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9648" w:type="dxa"/>
        <w:tblLook w:val="01E0"/>
      </w:tblPr>
      <w:tblGrid>
        <w:gridCol w:w="9648"/>
      </w:tblGrid>
      <w:tr w:rsidR="00A41134" w:rsidRPr="00FD7CE6" w:rsidTr="008C0B92">
        <w:trPr>
          <w:trHeight w:val="927"/>
        </w:trPr>
        <w:tc>
          <w:tcPr>
            <w:tcW w:w="9648" w:type="dxa"/>
          </w:tcPr>
          <w:p w:rsidR="00A41134" w:rsidRPr="00DB3E05" w:rsidRDefault="00A41134" w:rsidP="008C0B92">
            <w:pPr>
              <w:jc w:val="center"/>
              <w:rPr>
                <w:rFonts w:ascii="Arial" w:hAnsi="Arial" w:cs="Arial"/>
                <w:b/>
                <w:sz w:val="36"/>
                <w:szCs w:val="36"/>
              </w:rPr>
            </w:pPr>
            <w:r w:rsidRPr="00DB3E05">
              <w:rPr>
                <w:rFonts w:ascii="Arial" w:hAnsi="Arial" w:cs="Arial"/>
                <w:b/>
                <w:sz w:val="36"/>
                <w:szCs w:val="36"/>
              </w:rPr>
              <w:t xml:space="preserve">CVG SIDOR POWER PROJECT SITE </w:t>
            </w:r>
            <w:r>
              <w:rPr>
                <w:rFonts w:ascii="Arial" w:hAnsi="Arial" w:cs="Arial"/>
                <w:b/>
                <w:sz w:val="36"/>
                <w:szCs w:val="36"/>
              </w:rPr>
              <w:t>“A”</w:t>
            </w:r>
          </w:p>
          <w:p w:rsidR="00A41134" w:rsidRPr="00FD7CE6" w:rsidRDefault="00A41134" w:rsidP="008C0B92">
            <w:pPr>
              <w:jc w:val="center"/>
              <w:rPr>
                <w:rFonts w:ascii="Arial" w:hAnsi="Arial" w:cs="Arial"/>
                <w:b/>
                <w:sz w:val="32"/>
                <w:szCs w:val="32"/>
              </w:rPr>
            </w:pPr>
          </w:p>
        </w:tc>
      </w:tr>
      <w:tr w:rsidR="00A41134" w:rsidRPr="00F67D24" w:rsidTr="008C0B92">
        <w:trPr>
          <w:trHeight w:val="277"/>
        </w:trPr>
        <w:tc>
          <w:tcPr>
            <w:tcW w:w="9648" w:type="dxa"/>
          </w:tcPr>
          <w:p w:rsidR="00A41134" w:rsidRPr="00F67D24" w:rsidRDefault="00A41134" w:rsidP="008C0B92">
            <w:pPr>
              <w:rPr>
                <w:rFonts w:ascii="Arial" w:hAnsi="Arial" w:cs="Arial"/>
                <w:b/>
              </w:rPr>
            </w:pPr>
          </w:p>
        </w:tc>
      </w:tr>
    </w:tbl>
    <w:p w:rsidR="00A41134" w:rsidRDefault="00A41134" w:rsidP="00A41134">
      <w:pPr>
        <w:jc w:val="center"/>
      </w:pPr>
    </w:p>
    <w:p w:rsidR="00C833EE" w:rsidRDefault="00466C15" w:rsidP="00A41134">
      <w:pPr>
        <w:rPr>
          <w:rFonts w:ascii="Arial" w:hAnsi="Arial" w:cs="Arial"/>
          <w:b/>
        </w:rPr>
      </w:pPr>
      <w:r>
        <w:rPr>
          <w:rFonts w:ascii="Arial" w:hAnsi="Arial" w:cs="Arial"/>
          <w:b/>
        </w:rPr>
        <w:t xml:space="preserve">DATE:  </w:t>
      </w:r>
      <w:r w:rsidR="00B5022E">
        <w:rPr>
          <w:rFonts w:ascii="Arial" w:hAnsi="Arial" w:cs="Arial"/>
          <w:b/>
        </w:rPr>
        <w:t>1 November</w:t>
      </w:r>
      <w:r>
        <w:rPr>
          <w:rFonts w:ascii="Arial" w:hAnsi="Arial" w:cs="Arial"/>
          <w:b/>
        </w:rPr>
        <w:t xml:space="preserve"> </w:t>
      </w:r>
      <w:r w:rsidR="003076AA">
        <w:rPr>
          <w:rFonts w:ascii="Arial" w:hAnsi="Arial" w:cs="Arial"/>
          <w:b/>
        </w:rPr>
        <w:t>2010</w:t>
      </w:r>
      <w:r w:rsidR="00E93C66">
        <w:rPr>
          <w:rFonts w:ascii="Arial" w:hAnsi="Arial" w:cs="Arial"/>
          <w:b/>
        </w:rPr>
        <w:t xml:space="preserve">, </w:t>
      </w:r>
      <w:r w:rsidR="00B5022E">
        <w:rPr>
          <w:rFonts w:ascii="Arial" w:hAnsi="Arial" w:cs="Arial"/>
          <w:b/>
        </w:rPr>
        <w:t>Mon</w:t>
      </w:r>
      <w:r w:rsidR="00F45A38">
        <w:rPr>
          <w:rFonts w:ascii="Arial" w:hAnsi="Arial" w:cs="Arial"/>
          <w:b/>
        </w:rPr>
        <w:t>day</w:t>
      </w:r>
    </w:p>
    <w:p w:rsidR="00B30AA5" w:rsidRDefault="00B30AA5" w:rsidP="00A41134">
      <w:pPr>
        <w:rPr>
          <w:rFonts w:ascii="Arial" w:hAnsi="Arial" w:cs="Arial"/>
          <w:b/>
        </w:rPr>
      </w:pPr>
    </w:p>
    <w:p w:rsidR="00A41134" w:rsidRDefault="00A41134" w:rsidP="00A41134">
      <w:pPr>
        <w:rPr>
          <w:rFonts w:ascii="Arial" w:hAnsi="Arial" w:cs="Arial"/>
          <w:b/>
        </w:rPr>
      </w:pPr>
      <w:r>
        <w:rPr>
          <w:rFonts w:ascii="Arial" w:hAnsi="Arial" w:cs="Arial"/>
          <w:b/>
        </w:rPr>
        <w:t>PROJECT #: 410-3202</w:t>
      </w:r>
    </w:p>
    <w:p w:rsidR="00A41134" w:rsidRDefault="00A41134" w:rsidP="00A41134">
      <w:pPr>
        <w:rPr>
          <w:rFonts w:ascii="Arial" w:hAnsi="Arial" w:cs="Arial"/>
          <w:b/>
        </w:rPr>
      </w:pPr>
    </w:p>
    <w:p w:rsidR="00A41134" w:rsidRDefault="00A41134" w:rsidP="00A41134">
      <w:pPr>
        <w:rPr>
          <w:rFonts w:ascii="Arial" w:hAnsi="Arial" w:cs="Arial"/>
          <w:b/>
        </w:rPr>
      </w:pPr>
      <w:r>
        <w:rPr>
          <w:rFonts w:ascii="Arial" w:hAnsi="Arial" w:cs="Arial"/>
          <w:b/>
        </w:rPr>
        <w:t>LOCATION: SIDOR Industrial Area, Puerto Ordaz, Venezuela</w:t>
      </w:r>
    </w:p>
    <w:p w:rsidR="00A41134" w:rsidRDefault="00A41134" w:rsidP="00A41134">
      <w:pPr>
        <w:rPr>
          <w:rFonts w:ascii="Arial" w:hAnsi="Arial" w:cs="Arial"/>
          <w:b/>
        </w:rPr>
      </w:pPr>
    </w:p>
    <w:p w:rsidR="00A41134" w:rsidRDefault="00A41134" w:rsidP="00A41134">
      <w:pPr>
        <w:rPr>
          <w:rFonts w:ascii="Arial" w:hAnsi="Arial" w:cs="Arial"/>
          <w:b/>
        </w:rPr>
      </w:pPr>
      <w:r>
        <w:rPr>
          <w:rFonts w:ascii="Arial" w:hAnsi="Arial" w:cs="Arial"/>
          <w:b/>
        </w:rPr>
        <w:t xml:space="preserve">SITE MANAGER: Patrick Melody </w:t>
      </w:r>
    </w:p>
    <w:p w:rsidR="00A41134" w:rsidRDefault="00A41134" w:rsidP="00A41134">
      <w:pPr>
        <w:rPr>
          <w:rFonts w:ascii="Arial" w:hAnsi="Arial" w:cs="Arial"/>
          <w:b/>
        </w:rPr>
      </w:pPr>
    </w:p>
    <w:p w:rsidR="00A41134" w:rsidRDefault="00A41134" w:rsidP="00A41134">
      <w:pPr>
        <w:rPr>
          <w:rFonts w:ascii="Arial" w:hAnsi="Arial" w:cs="Arial"/>
          <w:b/>
        </w:rPr>
      </w:pPr>
      <w:r w:rsidRPr="00F67D24">
        <w:rPr>
          <w:rFonts w:ascii="Arial" w:hAnsi="Arial" w:cs="Arial"/>
          <w:b/>
        </w:rPr>
        <w:t>TEMPERATURE</w:t>
      </w:r>
      <w:r>
        <w:rPr>
          <w:rFonts w:ascii="Arial" w:hAnsi="Arial" w:cs="Arial"/>
          <w:b/>
        </w:rPr>
        <w:t>:</w:t>
      </w:r>
      <w:r w:rsidRPr="00F67D24">
        <w:rPr>
          <w:rFonts w:ascii="Arial" w:hAnsi="Arial" w:cs="Arial"/>
          <w:b/>
        </w:rPr>
        <w:t xml:space="preserve">  </w:t>
      </w:r>
      <w:r>
        <w:rPr>
          <w:rFonts w:ascii="Arial" w:hAnsi="Arial" w:cs="Arial"/>
          <w:b/>
        </w:rPr>
        <w:t>88</w:t>
      </w:r>
      <w:r w:rsidRPr="00F67D24">
        <w:rPr>
          <w:rFonts w:ascii="Arial" w:hAnsi="Arial" w:cs="Arial"/>
          <w:b/>
        </w:rPr>
        <w:t xml:space="preserve"> F</w:t>
      </w:r>
      <w:r>
        <w:rPr>
          <w:rFonts w:ascii="Arial" w:hAnsi="Arial" w:cs="Arial"/>
          <w:b/>
        </w:rPr>
        <w:t xml:space="preserve">      </w:t>
      </w:r>
    </w:p>
    <w:p w:rsidR="00A41134" w:rsidRDefault="00A41134" w:rsidP="00A41134">
      <w:pPr>
        <w:rPr>
          <w:rFonts w:ascii="Arial" w:hAnsi="Arial" w:cs="Arial"/>
          <w:b/>
        </w:rPr>
      </w:pPr>
    </w:p>
    <w:p w:rsidR="00A41134" w:rsidRDefault="00A41134" w:rsidP="00A41134">
      <w:pPr>
        <w:rPr>
          <w:rFonts w:ascii="Arial" w:hAnsi="Arial" w:cs="Arial"/>
          <w:b/>
        </w:rPr>
      </w:pPr>
      <w:r w:rsidRPr="00F67D24">
        <w:rPr>
          <w:rFonts w:ascii="Arial" w:hAnsi="Arial" w:cs="Arial"/>
          <w:b/>
        </w:rPr>
        <w:t>RANGE</w:t>
      </w:r>
      <w:r>
        <w:rPr>
          <w:rFonts w:ascii="Arial" w:hAnsi="Arial" w:cs="Arial"/>
          <w:b/>
        </w:rPr>
        <w:t xml:space="preserve">: </w:t>
      </w:r>
      <w:r w:rsidR="001D7A09">
        <w:rPr>
          <w:rFonts w:ascii="Arial" w:hAnsi="Arial" w:cs="Arial"/>
          <w:b/>
        </w:rPr>
        <w:t>85</w:t>
      </w:r>
      <w:r w:rsidRPr="00F67D24">
        <w:rPr>
          <w:rFonts w:ascii="Arial" w:hAnsi="Arial" w:cs="Arial"/>
          <w:b/>
        </w:rPr>
        <w:t xml:space="preserve"> to </w:t>
      </w:r>
      <w:r>
        <w:rPr>
          <w:rFonts w:ascii="Arial" w:hAnsi="Arial" w:cs="Arial"/>
          <w:b/>
        </w:rPr>
        <w:t>95 F</w:t>
      </w:r>
    </w:p>
    <w:p w:rsidR="00A41134" w:rsidRDefault="00A41134" w:rsidP="00A41134">
      <w:r>
        <w:rPr>
          <w:rFonts w:ascii="Arial" w:hAnsi="Arial" w:cs="Arial"/>
          <w:b/>
        </w:rPr>
        <w:t xml:space="preserve">       </w:t>
      </w:r>
    </w:p>
    <w:p w:rsidR="00B33D39" w:rsidRDefault="00A41134" w:rsidP="00A41134">
      <w:pPr>
        <w:rPr>
          <w:rFonts w:ascii="Arial" w:hAnsi="Arial" w:cs="Arial"/>
          <w:b/>
        </w:rPr>
      </w:pPr>
      <w:r w:rsidRPr="00F67D24">
        <w:rPr>
          <w:rFonts w:ascii="Arial" w:hAnsi="Arial" w:cs="Arial"/>
          <w:b/>
        </w:rPr>
        <w:t>SITE CONDITIONS</w:t>
      </w:r>
      <w:r>
        <w:rPr>
          <w:rFonts w:ascii="Arial" w:hAnsi="Arial" w:cs="Arial"/>
          <w:b/>
        </w:rPr>
        <w:t>:</w:t>
      </w:r>
      <w:r w:rsidRPr="00F67D24">
        <w:rPr>
          <w:rFonts w:ascii="Arial" w:hAnsi="Arial" w:cs="Arial"/>
          <w:b/>
        </w:rPr>
        <w:t xml:space="preserve"> </w:t>
      </w:r>
      <w:r w:rsidR="00584241">
        <w:rPr>
          <w:rFonts w:ascii="Arial" w:hAnsi="Arial" w:cs="Arial"/>
          <w:b/>
        </w:rPr>
        <w:t xml:space="preserve"> </w:t>
      </w:r>
      <w:r w:rsidR="00D24BD9">
        <w:rPr>
          <w:rFonts w:ascii="Arial" w:hAnsi="Arial" w:cs="Arial"/>
          <w:b/>
        </w:rPr>
        <w:t xml:space="preserve">Partly </w:t>
      </w:r>
      <w:r w:rsidR="00552CFC">
        <w:rPr>
          <w:rFonts w:ascii="Arial" w:hAnsi="Arial" w:cs="Arial"/>
          <w:b/>
        </w:rPr>
        <w:t>Sunny</w:t>
      </w:r>
      <w:r w:rsidR="00B05D7D">
        <w:rPr>
          <w:rFonts w:ascii="Arial" w:hAnsi="Arial" w:cs="Arial"/>
          <w:b/>
        </w:rPr>
        <w:t xml:space="preserve"> </w:t>
      </w:r>
      <w:r w:rsidR="00E259CA">
        <w:rPr>
          <w:rFonts w:ascii="Arial" w:hAnsi="Arial" w:cs="Arial"/>
          <w:b/>
        </w:rPr>
        <w:t>/</w:t>
      </w:r>
    </w:p>
    <w:p w:rsidR="002A568D" w:rsidRDefault="002A568D" w:rsidP="00A41134">
      <w:pPr>
        <w:rPr>
          <w:rFonts w:ascii="Arial" w:hAnsi="Arial" w:cs="Arial"/>
          <w:b/>
        </w:rPr>
      </w:pPr>
    </w:p>
    <w:p w:rsidR="006A3DE0" w:rsidRDefault="00A41134" w:rsidP="00A41134">
      <w:pPr>
        <w:rPr>
          <w:rFonts w:ascii="Arial" w:hAnsi="Arial" w:cs="Arial"/>
          <w:b/>
        </w:rPr>
      </w:pPr>
      <w:r w:rsidRPr="00F67D24">
        <w:rPr>
          <w:rFonts w:ascii="Arial" w:hAnsi="Arial" w:cs="Arial"/>
          <w:b/>
        </w:rPr>
        <w:t xml:space="preserve">PERSONNEL </w:t>
      </w:r>
      <w:r w:rsidR="00A92344">
        <w:rPr>
          <w:rFonts w:ascii="Arial" w:hAnsi="Arial" w:cs="Arial"/>
          <w:b/>
        </w:rPr>
        <w:t>ON SITE:</w:t>
      </w:r>
    </w:p>
    <w:tbl>
      <w:tblPr>
        <w:tblW w:w="9056" w:type="dxa"/>
        <w:tblInd w:w="103" w:type="dxa"/>
        <w:tblLook w:val="04A0"/>
      </w:tblPr>
      <w:tblGrid>
        <w:gridCol w:w="2345"/>
        <w:gridCol w:w="2351"/>
        <w:gridCol w:w="2149"/>
        <w:gridCol w:w="2211"/>
      </w:tblGrid>
      <w:tr w:rsidR="008D2D54" w:rsidRPr="00D50513" w:rsidTr="00E81155">
        <w:trPr>
          <w:trHeight w:val="315"/>
        </w:trPr>
        <w:tc>
          <w:tcPr>
            <w:tcW w:w="234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D2D54" w:rsidRPr="00D50513" w:rsidRDefault="008D2D54" w:rsidP="001D7A09">
            <w:pPr>
              <w:rPr>
                <w:rFonts w:ascii="Calibri" w:hAnsi="Calibri"/>
                <w:color w:val="000000"/>
                <w:sz w:val="22"/>
                <w:szCs w:val="22"/>
              </w:rPr>
            </w:pPr>
            <w:r w:rsidRPr="00D50513">
              <w:rPr>
                <w:rFonts w:ascii="Calibri" w:hAnsi="Calibri"/>
                <w:color w:val="000000"/>
                <w:sz w:val="22"/>
                <w:szCs w:val="22"/>
              </w:rPr>
              <w:t>Lugo, Bill</w:t>
            </w:r>
          </w:p>
        </w:tc>
        <w:tc>
          <w:tcPr>
            <w:tcW w:w="2351" w:type="dxa"/>
            <w:tcBorders>
              <w:top w:val="single" w:sz="4" w:space="0" w:color="auto"/>
              <w:left w:val="nil"/>
              <w:bottom w:val="single" w:sz="4" w:space="0" w:color="auto"/>
              <w:right w:val="single" w:sz="4" w:space="0" w:color="auto"/>
            </w:tcBorders>
            <w:shd w:val="clear" w:color="auto" w:fill="auto"/>
            <w:noWrap/>
            <w:vAlign w:val="center"/>
            <w:hideMark/>
          </w:tcPr>
          <w:p w:rsidR="008D2D54" w:rsidRPr="00D50513" w:rsidRDefault="008D2D54" w:rsidP="008C0B92">
            <w:pPr>
              <w:rPr>
                <w:rFonts w:ascii="Calibri" w:hAnsi="Calibri"/>
                <w:color w:val="000000"/>
                <w:sz w:val="22"/>
                <w:szCs w:val="22"/>
              </w:rPr>
            </w:pPr>
            <w:r w:rsidRPr="00D50513">
              <w:rPr>
                <w:rFonts w:ascii="Calibri" w:hAnsi="Calibri"/>
                <w:color w:val="000000"/>
                <w:sz w:val="22"/>
                <w:szCs w:val="22"/>
              </w:rPr>
              <w:t>Project Director</w:t>
            </w:r>
          </w:p>
        </w:tc>
        <w:tc>
          <w:tcPr>
            <w:tcW w:w="2149" w:type="dxa"/>
            <w:tcBorders>
              <w:top w:val="single" w:sz="4" w:space="0" w:color="auto"/>
              <w:bottom w:val="single" w:sz="4" w:space="0" w:color="auto"/>
              <w:right w:val="single" w:sz="4" w:space="0" w:color="auto"/>
            </w:tcBorders>
            <w:vAlign w:val="center"/>
          </w:tcPr>
          <w:p w:rsidR="008D2D54" w:rsidRPr="00D50513" w:rsidRDefault="009C0F5E" w:rsidP="00021FDB">
            <w:pPr>
              <w:rPr>
                <w:rFonts w:ascii="Calibri" w:hAnsi="Calibri"/>
                <w:color w:val="000000"/>
                <w:sz w:val="22"/>
                <w:szCs w:val="22"/>
              </w:rPr>
            </w:pPr>
            <w:r>
              <w:rPr>
                <w:rFonts w:ascii="Calibri" w:hAnsi="Calibri"/>
                <w:color w:val="000000"/>
                <w:sz w:val="22"/>
                <w:szCs w:val="22"/>
              </w:rPr>
              <w:t>Newan, Miguel</w:t>
            </w:r>
          </w:p>
        </w:tc>
        <w:tc>
          <w:tcPr>
            <w:tcW w:w="2211" w:type="dxa"/>
            <w:tcBorders>
              <w:top w:val="single" w:sz="4" w:space="0" w:color="auto"/>
              <w:left w:val="single" w:sz="4" w:space="0" w:color="auto"/>
              <w:bottom w:val="single" w:sz="4" w:space="0" w:color="auto"/>
              <w:right w:val="single" w:sz="4" w:space="0" w:color="auto"/>
            </w:tcBorders>
            <w:vAlign w:val="center"/>
          </w:tcPr>
          <w:p w:rsidR="008D2D54" w:rsidRPr="00D50513" w:rsidRDefault="008D2D54" w:rsidP="00E81155">
            <w:pPr>
              <w:rPr>
                <w:rFonts w:ascii="Calibri" w:hAnsi="Calibri"/>
                <w:color w:val="000000"/>
                <w:sz w:val="22"/>
                <w:szCs w:val="22"/>
              </w:rPr>
            </w:pPr>
            <w:r w:rsidRPr="00D50513">
              <w:rPr>
                <w:rFonts w:ascii="Calibri" w:hAnsi="Calibri"/>
                <w:color w:val="000000"/>
                <w:sz w:val="22"/>
                <w:szCs w:val="22"/>
              </w:rPr>
              <w:t xml:space="preserve">Mat'l. Handler </w:t>
            </w:r>
            <w:r w:rsidR="00E81155" w:rsidRPr="00D50513">
              <w:rPr>
                <w:rFonts w:ascii="Calibri" w:hAnsi="Calibri"/>
                <w:color w:val="000000"/>
                <w:sz w:val="22"/>
                <w:szCs w:val="22"/>
              </w:rPr>
              <w:t>Local</w:t>
            </w:r>
          </w:p>
        </w:tc>
      </w:tr>
      <w:tr w:rsidR="008D2D54" w:rsidRPr="00D50513"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8D2D54" w:rsidRPr="00D50513" w:rsidRDefault="00FE428B" w:rsidP="00021FDB">
            <w:pPr>
              <w:rPr>
                <w:rFonts w:ascii="Calibri" w:hAnsi="Calibri"/>
                <w:color w:val="000000"/>
                <w:sz w:val="22"/>
                <w:szCs w:val="22"/>
              </w:rPr>
            </w:pPr>
            <w:r>
              <w:rPr>
                <w:rFonts w:ascii="Calibri" w:hAnsi="Calibri"/>
                <w:color w:val="000000"/>
                <w:sz w:val="22"/>
                <w:szCs w:val="22"/>
              </w:rPr>
              <w:t>Melody</w:t>
            </w:r>
            <w:r w:rsidR="000B5D5A">
              <w:rPr>
                <w:rFonts w:ascii="Calibri" w:hAnsi="Calibri"/>
                <w:color w:val="000000"/>
                <w:sz w:val="22"/>
                <w:szCs w:val="22"/>
              </w:rPr>
              <w:t>, Patrick</w:t>
            </w:r>
          </w:p>
        </w:tc>
        <w:tc>
          <w:tcPr>
            <w:tcW w:w="2351" w:type="dxa"/>
            <w:tcBorders>
              <w:top w:val="nil"/>
              <w:left w:val="nil"/>
              <w:bottom w:val="single" w:sz="4" w:space="0" w:color="auto"/>
              <w:right w:val="single" w:sz="4" w:space="0" w:color="auto"/>
            </w:tcBorders>
            <w:shd w:val="clear" w:color="auto" w:fill="auto"/>
            <w:noWrap/>
            <w:vAlign w:val="center"/>
            <w:hideMark/>
          </w:tcPr>
          <w:p w:rsidR="008D2D54" w:rsidRPr="00D50513" w:rsidRDefault="008D2D54" w:rsidP="00021FDB">
            <w:pPr>
              <w:rPr>
                <w:rFonts w:ascii="Calibri" w:hAnsi="Calibri"/>
                <w:color w:val="000000"/>
                <w:sz w:val="22"/>
                <w:szCs w:val="22"/>
              </w:rPr>
            </w:pPr>
            <w:r w:rsidRPr="00D50513">
              <w:rPr>
                <w:rFonts w:ascii="Calibri" w:hAnsi="Calibri"/>
                <w:color w:val="000000"/>
                <w:sz w:val="22"/>
                <w:szCs w:val="22"/>
              </w:rPr>
              <w:t>Site Manager</w:t>
            </w:r>
          </w:p>
        </w:tc>
        <w:tc>
          <w:tcPr>
            <w:tcW w:w="2149" w:type="dxa"/>
            <w:tcBorders>
              <w:top w:val="single" w:sz="4" w:space="0" w:color="auto"/>
              <w:bottom w:val="single" w:sz="4" w:space="0" w:color="auto"/>
              <w:right w:val="single" w:sz="4" w:space="0" w:color="auto"/>
            </w:tcBorders>
            <w:vAlign w:val="center"/>
          </w:tcPr>
          <w:p w:rsidR="008D2D54" w:rsidRPr="00D50513" w:rsidRDefault="008D2D54" w:rsidP="00021FDB">
            <w:pPr>
              <w:rPr>
                <w:rFonts w:ascii="Calibri" w:hAnsi="Calibri"/>
                <w:color w:val="000000"/>
                <w:sz w:val="22"/>
                <w:szCs w:val="22"/>
              </w:rPr>
            </w:pPr>
            <w:r w:rsidRPr="00D50513">
              <w:rPr>
                <w:rFonts w:ascii="Calibri" w:hAnsi="Calibri"/>
                <w:color w:val="000000"/>
                <w:sz w:val="22"/>
                <w:szCs w:val="22"/>
              </w:rPr>
              <w:t>Izquierdo, Weiser</w:t>
            </w:r>
          </w:p>
        </w:tc>
        <w:tc>
          <w:tcPr>
            <w:tcW w:w="2211" w:type="dxa"/>
            <w:tcBorders>
              <w:top w:val="single" w:sz="4" w:space="0" w:color="auto"/>
              <w:left w:val="single" w:sz="4" w:space="0" w:color="auto"/>
              <w:bottom w:val="single" w:sz="4" w:space="0" w:color="auto"/>
              <w:right w:val="single" w:sz="4" w:space="0" w:color="auto"/>
            </w:tcBorders>
            <w:vAlign w:val="center"/>
          </w:tcPr>
          <w:p w:rsidR="008D2D54" w:rsidRPr="00D50513" w:rsidRDefault="008D2D54" w:rsidP="00E81155">
            <w:pPr>
              <w:rPr>
                <w:rFonts w:ascii="Calibri" w:hAnsi="Calibri"/>
                <w:color w:val="000000"/>
                <w:sz w:val="22"/>
                <w:szCs w:val="22"/>
              </w:rPr>
            </w:pPr>
            <w:r w:rsidRPr="00D50513">
              <w:rPr>
                <w:rFonts w:ascii="Calibri" w:hAnsi="Calibri"/>
                <w:color w:val="000000"/>
                <w:sz w:val="22"/>
                <w:szCs w:val="22"/>
              </w:rPr>
              <w:t xml:space="preserve">Mat'l. Handler </w:t>
            </w:r>
            <w:r w:rsidR="00E81155" w:rsidRPr="00D50513">
              <w:rPr>
                <w:rFonts w:ascii="Calibri" w:hAnsi="Calibri"/>
                <w:color w:val="000000"/>
                <w:sz w:val="22"/>
                <w:szCs w:val="22"/>
              </w:rPr>
              <w:t>Local</w:t>
            </w:r>
          </w:p>
        </w:tc>
      </w:tr>
      <w:tr w:rsidR="008D2D54" w:rsidRPr="00D50513"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8D2D54" w:rsidRPr="00D50513" w:rsidRDefault="008D2D54" w:rsidP="006C22F2">
            <w:pPr>
              <w:rPr>
                <w:rFonts w:ascii="Calibri" w:hAnsi="Calibri"/>
                <w:color w:val="000000"/>
                <w:sz w:val="22"/>
                <w:szCs w:val="22"/>
              </w:rPr>
            </w:pPr>
            <w:r w:rsidRPr="00D50513">
              <w:rPr>
                <w:rFonts w:ascii="Calibri" w:hAnsi="Calibri"/>
                <w:color w:val="000000"/>
                <w:sz w:val="22"/>
                <w:szCs w:val="22"/>
              </w:rPr>
              <w:t>Siros, James</w:t>
            </w:r>
          </w:p>
        </w:tc>
        <w:tc>
          <w:tcPr>
            <w:tcW w:w="2351" w:type="dxa"/>
            <w:tcBorders>
              <w:top w:val="nil"/>
              <w:left w:val="nil"/>
              <w:bottom w:val="single" w:sz="4" w:space="0" w:color="auto"/>
              <w:right w:val="single" w:sz="4" w:space="0" w:color="auto"/>
            </w:tcBorders>
            <w:shd w:val="clear" w:color="auto" w:fill="auto"/>
            <w:noWrap/>
            <w:vAlign w:val="center"/>
            <w:hideMark/>
          </w:tcPr>
          <w:p w:rsidR="008D2D54" w:rsidRPr="00D50513" w:rsidRDefault="008D2D54" w:rsidP="006C22F2">
            <w:pPr>
              <w:rPr>
                <w:rFonts w:ascii="Calibri" w:hAnsi="Calibri"/>
                <w:color w:val="000000"/>
                <w:sz w:val="22"/>
                <w:szCs w:val="22"/>
              </w:rPr>
            </w:pPr>
            <w:r w:rsidRPr="00D50513">
              <w:rPr>
                <w:rFonts w:ascii="Calibri" w:hAnsi="Calibri"/>
                <w:color w:val="000000"/>
                <w:sz w:val="22"/>
                <w:szCs w:val="22"/>
              </w:rPr>
              <w:t>Mechanical Supt.</w:t>
            </w:r>
          </w:p>
        </w:tc>
        <w:tc>
          <w:tcPr>
            <w:tcW w:w="2149" w:type="dxa"/>
            <w:tcBorders>
              <w:top w:val="single" w:sz="4" w:space="0" w:color="auto"/>
              <w:bottom w:val="single" w:sz="4" w:space="0" w:color="auto"/>
              <w:right w:val="single" w:sz="4" w:space="0" w:color="auto"/>
            </w:tcBorders>
            <w:vAlign w:val="center"/>
          </w:tcPr>
          <w:p w:rsidR="008D2D54" w:rsidRPr="00D50513" w:rsidRDefault="008D2D54" w:rsidP="00021FDB">
            <w:pPr>
              <w:rPr>
                <w:rFonts w:ascii="Calibri" w:hAnsi="Calibri"/>
                <w:color w:val="000000"/>
                <w:sz w:val="22"/>
                <w:szCs w:val="22"/>
              </w:rPr>
            </w:pPr>
            <w:r w:rsidRPr="00D50513">
              <w:rPr>
                <w:rFonts w:ascii="Calibri" w:hAnsi="Calibri"/>
                <w:color w:val="000000"/>
                <w:sz w:val="22"/>
                <w:szCs w:val="22"/>
              </w:rPr>
              <w:t>Herman, Flores</w:t>
            </w:r>
          </w:p>
        </w:tc>
        <w:tc>
          <w:tcPr>
            <w:tcW w:w="2211" w:type="dxa"/>
            <w:tcBorders>
              <w:top w:val="single" w:sz="4" w:space="0" w:color="auto"/>
              <w:left w:val="single" w:sz="4" w:space="0" w:color="auto"/>
              <w:bottom w:val="single" w:sz="4" w:space="0" w:color="auto"/>
              <w:right w:val="single" w:sz="4" w:space="0" w:color="auto"/>
            </w:tcBorders>
            <w:vAlign w:val="center"/>
          </w:tcPr>
          <w:p w:rsidR="008D2D54" w:rsidRPr="00D50513" w:rsidRDefault="00E81155" w:rsidP="00021FDB">
            <w:pPr>
              <w:rPr>
                <w:rFonts w:ascii="Calibri" w:hAnsi="Calibri"/>
                <w:color w:val="000000"/>
                <w:sz w:val="22"/>
                <w:szCs w:val="22"/>
              </w:rPr>
            </w:pPr>
            <w:r w:rsidRPr="00D50513">
              <w:rPr>
                <w:rFonts w:ascii="Calibri" w:hAnsi="Calibri"/>
                <w:color w:val="000000"/>
                <w:sz w:val="22"/>
                <w:szCs w:val="22"/>
              </w:rPr>
              <w:t xml:space="preserve">Tool Room </w:t>
            </w:r>
            <w:r w:rsidR="008D2D54" w:rsidRPr="00D50513">
              <w:rPr>
                <w:rFonts w:ascii="Calibri" w:hAnsi="Calibri"/>
                <w:color w:val="000000"/>
                <w:sz w:val="22"/>
                <w:szCs w:val="22"/>
              </w:rPr>
              <w:t>Local</w:t>
            </w:r>
          </w:p>
        </w:tc>
      </w:tr>
      <w:tr w:rsidR="008879B3" w:rsidRPr="00D50513" w:rsidTr="00682CD2">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8879B3" w:rsidRPr="00D50513" w:rsidRDefault="008879B3" w:rsidP="00682CD2">
            <w:pPr>
              <w:rPr>
                <w:rFonts w:ascii="Calibri" w:hAnsi="Calibri"/>
                <w:color w:val="000000"/>
                <w:sz w:val="22"/>
                <w:szCs w:val="22"/>
              </w:rPr>
            </w:pPr>
            <w:r w:rsidRPr="00D50513">
              <w:rPr>
                <w:rFonts w:ascii="Calibri" w:hAnsi="Calibri"/>
                <w:color w:val="000000"/>
                <w:sz w:val="22"/>
                <w:szCs w:val="22"/>
              </w:rPr>
              <w:t>Riley, Jasper</w:t>
            </w:r>
          </w:p>
        </w:tc>
        <w:tc>
          <w:tcPr>
            <w:tcW w:w="2351" w:type="dxa"/>
            <w:tcBorders>
              <w:top w:val="nil"/>
              <w:left w:val="nil"/>
              <w:bottom w:val="single" w:sz="4" w:space="0" w:color="auto"/>
              <w:right w:val="single" w:sz="4" w:space="0" w:color="auto"/>
            </w:tcBorders>
            <w:shd w:val="clear" w:color="auto" w:fill="auto"/>
            <w:noWrap/>
            <w:vAlign w:val="center"/>
            <w:hideMark/>
          </w:tcPr>
          <w:p w:rsidR="008879B3" w:rsidRPr="00D50513" w:rsidRDefault="008879B3" w:rsidP="00682CD2">
            <w:pPr>
              <w:rPr>
                <w:rFonts w:ascii="Calibri" w:hAnsi="Calibri"/>
                <w:color w:val="000000"/>
                <w:sz w:val="22"/>
                <w:szCs w:val="22"/>
              </w:rPr>
            </w:pPr>
            <w:r w:rsidRPr="00D50513">
              <w:rPr>
                <w:rFonts w:ascii="Calibri" w:hAnsi="Calibri"/>
                <w:color w:val="000000"/>
                <w:sz w:val="22"/>
                <w:szCs w:val="22"/>
              </w:rPr>
              <w:t>Elect. Supt.</w:t>
            </w:r>
          </w:p>
        </w:tc>
        <w:tc>
          <w:tcPr>
            <w:tcW w:w="2149" w:type="dxa"/>
            <w:tcBorders>
              <w:top w:val="single" w:sz="4" w:space="0" w:color="auto"/>
              <w:bottom w:val="single" w:sz="4" w:space="0" w:color="auto"/>
              <w:right w:val="single" w:sz="4" w:space="0" w:color="auto"/>
            </w:tcBorders>
            <w:vAlign w:val="center"/>
          </w:tcPr>
          <w:p w:rsidR="008879B3" w:rsidRPr="00D50513" w:rsidRDefault="008879B3" w:rsidP="00021FDB">
            <w:pPr>
              <w:rPr>
                <w:rFonts w:ascii="Calibri" w:hAnsi="Calibri"/>
                <w:color w:val="000000"/>
                <w:sz w:val="22"/>
                <w:szCs w:val="22"/>
              </w:rPr>
            </w:pPr>
            <w:r w:rsidRPr="00D50513">
              <w:rPr>
                <w:rFonts w:ascii="Calibri" w:hAnsi="Calibri"/>
                <w:color w:val="000000"/>
                <w:sz w:val="22"/>
                <w:szCs w:val="22"/>
              </w:rPr>
              <w:t>Monasterios, O</w:t>
            </w:r>
          </w:p>
        </w:tc>
        <w:tc>
          <w:tcPr>
            <w:tcW w:w="2211" w:type="dxa"/>
            <w:tcBorders>
              <w:top w:val="single" w:sz="4" w:space="0" w:color="auto"/>
              <w:left w:val="single" w:sz="4" w:space="0" w:color="auto"/>
              <w:bottom w:val="single" w:sz="4" w:space="0" w:color="auto"/>
              <w:right w:val="single" w:sz="4" w:space="0" w:color="auto"/>
            </w:tcBorders>
            <w:vAlign w:val="center"/>
          </w:tcPr>
          <w:p w:rsidR="008879B3" w:rsidRPr="00D50513" w:rsidRDefault="008879B3" w:rsidP="002F288B">
            <w:pPr>
              <w:rPr>
                <w:rFonts w:ascii="Calibri" w:hAnsi="Calibri"/>
                <w:color w:val="000000"/>
                <w:sz w:val="22"/>
                <w:szCs w:val="22"/>
              </w:rPr>
            </w:pPr>
            <w:r w:rsidRPr="00D50513">
              <w:rPr>
                <w:rFonts w:ascii="Calibri" w:hAnsi="Calibri"/>
                <w:color w:val="000000"/>
                <w:sz w:val="22"/>
                <w:szCs w:val="22"/>
              </w:rPr>
              <w:t>Safety  Local</w:t>
            </w:r>
          </w:p>
        </w:tc>
      </w:tr>
      <w:tr w:rsidR="00A94ABF" w:rsidRPr="00D50513" w:rsidTr="005B2B0F">
        <w:trPr>
          <w:trHeight w:val="315"/>
        </w:trPr>
        <w:tc>
          <w:tcPr>
            <w:tcW w:w="2345" w:type="dxa"/>
            <w:tcBorders>
              <w:top w:val="nil"/>
              <w:left w:val="single" w:sz="4" w:space="0" w:color="auto"/>
              <w:bottom w:val="single" w:sz="4" w:space="0" w:color="auto"/>
              <w:right w:val="single" w:sz="4" w:space="0" w:color="auto"/>
            </w:tcBorders>
            <w:shd w:val="clear" w:color="auto" w:fill="auto"/>
            <w:noWrap/>
            <w:vAlign w:val="bottom"/>
            <w:hideMark/>
          </w:tcPr>
          <w:p w:rsidR="00A94ABF" w:rsidRPr="00D50513" w:rsidRDefault="00A94ABF" w:rsidP="005B2B0F">
            <w:pPr>
              <w:rPr>
                <w:rFonts w:ascii="Calibri" w:hAnsi="Calibri"/>
                <w:color w:val="000000"/>
                <w:sz w:val="22"/>
                <w:szCs w:val="22"/>
              </w:rPr>
            </w:pPr>
            <w:r>
              <w:rPr>
                <w:rFonts w:ascii="Calibri" w:hAnsi="Calibri"/>
                <w:color w:val="000000"/>
                <w:sz w:val="22"/>
                <w:szCs w:val="22"/>
              </w:rPr>
              <w:t>McCormick, William</w:t>
            </w:r>
          </w:p>
        </w:tc>
        <w:tc>
          <w:tcPr>
            <w:tcW w:w="2351" w:type="dxa"/>
            <w:tcBorders>
              <w:top w:val="nil"/>
              <w:left w:val="nil"/>
              <w:bottom w:val="single" w:sz="4" w:space="0" w:color="auto"/>
              <w:right w:val="single" w:sz="4" w:space="0" w:color="auto"/>
            </w:tcBorders>
            <w:shd w:val="clear" w:color="auto" w:fill="auto"/>
            <w:noWrap/>
            <w:vAlign w:val="bottom"/>
            <w:hideMark/>
          </w:tcPr>
          <w:p w:rsidR="00A94ABF" w:rsidRPr="00D50513" w:rsidRDefault="00A94ABF" w:rsidP="005B2B0F">
            <w:pPr>
              <w:rPr>
                <w:rFonts w:ascii="Calibri" w:hAnsi="Calibri"/>
                <w:color w:val="000000"/>
                <w:sz w:val="22"/>
                <w:szCs w:val="22"/>
              </w:rPr>
            </w:pPr>
            <w:r>
              <w:rPr>
                <w:rFonts w:ascii="Calibri" w:hAnsi="Calibri"/>
                <w:color w:val="000000"/>
                <w:sz w:val="22"/>
                <w:szCs w:val="22"/>
              </w:rPr>
              <w:t>Safety Manager</w:t>
            </w:r>
          </w:p>
        </w:tc>
        <w:tc>
          <w:tcPr>
            <w:tcW w:w="2149" w:type="dxa"/>
            <w:tcBorders>
              <w:top w:val="single" w:sz="4" w:space="0" w:color="auto"/>
              <w:bottom w:val="single" w:sz="4" w:space="0" w:color="auto"/>
              <w:right w:val="single" w:sz="4" w:space="0" w:color="auto"/>
            </w:tcBorders>
            <w:vAlign w:val="bottom"/>
          </w:tcPr>
          <w:p w:rsidR="00A94ABF" w:rsidRPr="00D50513" w:rsidRDefault="00A94ABF" w:rsidP="00021FDB">
            <w:pPr>
              <w:rPr>
                <w:rFonts w:ascii="Calibri" w:hAnsi="Calibri"/>
                <w:color w:val="000000"/>
                <w:sz w:val="22"/>
                <w:szCs w:val="22"/>
              </w:rPr>
            </w:pPr>
            <w:r w:rsidRPr="00D50513">
              <w:rPr>
                <w:rFonts w:ascii="Calibri" w:hAnsi="Calibri"/>
                <w:color w:val="000000"/>
                <w:sz w:val="22"/>
                <w:szCs w:val="22"/>
              </w:rPr>
              <w:t>Leccia, Karina</w:t>
            </w:r>
          </w:p>
        </w:tc>
        <w:tc>
          <w:tcPr>
            <w:tcW w:w="2211" w:type="dxa"/>
            <w:tcBorders>
              <w:top w:val="single" w:sz="4" w:space="0" w:color="auto"/>
              <w:left w:val="single" w:sz="4" w:space="0" w:color="auto"/>
              <w:bottom w:val="single" w:sz="4" w:space="0" w:color="auto"/>
              <w:right w:val="single" w:sz="4" w:space="0" w:color="auto"/>
            </w:tcBorders>
            <w:vAlign w:val="center"/>
          </w:tcPr>
          <w:p w:rsidR="00A94ABF" w:rsidRPr="00D50513" w:rsidRDefault="00A94ABF" w:rsidP="00021FDB">
            <w:pPr>
              <w:rPr>
                <w:rFonts w:ascii="Calibri" w:hAnsi="Calibri"/>
                <w:color w:val="000000"/>
                <w:sz w:val="22"/>
                <w:szCs w:val="22"/>
              </w:rPr>
            </w:pPr>
            <w:r w:rsidRPr="00D50513">
              <w:rPr>
                <w:rFonts w:ascii="Calibri" w:hAnsi="Calibri"/>
                <w:color w:val="000000"/>
                <w:sz w:val="22"/>
                <w:szCs w:val="22"/>
              </w:rPr>
              <w:t>Admin.  Local</w:t>
            </w:r>
          </w:p>
        </w:tc>
      </w:tr>
      <w:tr w:rsidR="00A94ABF" w:rsidRPr="00D50513" w:rsidTr="00682CD2">
        <w:trPr>
          <w:trHeight w:val="315"/>
        </w:trPr>
        <w:tc>
          <w:tcPr>
            <w:tcW w:w="2345" w:type="dxa"/>
            <w:tcBorders>
              <w:top w:val="nil"/>
              <w:left w:val="single" w:sz="4" w:space="0" w:color="auto"/>
              <w:bottom w:val="single" w:sz="4" w:space="0" w:color="auto"/>
              <w:right w:val="single" w:sz="4" w:space="0" w:color="auto"/>
            </w:tcBorders>
            <w:shd w:val="clear" w:color="auto" w:fill="auto"/>
            <w:noWrap/>
            <w:vAlign w:val="bottom"/>
            <w:hideMark/>
          </w:tcPr>
          <w:p w:rsidR="00A94ABF" w:rsidRPr="00D50513" w:rsidRDefault="00A94ABF" w:rsidP="00682CD2">
            <w:pPr>
              <w:rPr>
                <w:rFonts w:ascii="Calibri" w:hAnsi="Calibri"/>
                <w:color w:val="000000"/>
                <w:sz w:val="22"/>
                <w:szCs w:val="22"/>
              </w:rPr>
            </w:pPr>
            <w:r w:rsidRPr="00D50513">
              <w:rPr>
                <w:rFonts w:ascii="Calibri" w:hAnsi="Calibri"/>
                <w:color w:val="000000"/>
                <w:sz w:val="22"/>
                <w:szCs w:val="22"/>
              </w:rPr>
              <w:t>Frawely, Ted</w:t>
            </w:r>
          </w:p>
        </w:tc>
        <w:tc>
          <w:tcPr>
            <w:tcW w:w="2351" w:type="dxa"/>
            <w:tcBorders>
              <w:top w:val="nil"/>
              <w:left w:val="nil"/>
              <w:bottom w:val="single" w:sz="4" w:space="0" w:color="auto"/>
              <w:right w:val="single" w:sz="4" w:space="0" w:color="auto"/>
            </w:tcBorders>
            <w:shd w:val="clear" w:color="auto" w:fill="auto"/>
            <w:noWrap/>
            <w:vAlign w:val="bottom"/>
            <w:hideMark/>
          </w:tcPr>
          <w:p w:rsidR="00A94ABF" w:rsidRPr="00D50513" w:rsidRDefault="00A94ABF" w:rsidP="00682CD2">
            <w:pPr>
              <w:rPr>
                <w:rFonts w:ascii="Calibri" w:hAnsi="Calibri"/>
                <w:color w:val="000000"/>
                <w:sz w:val="22"/>
                <w:szCs w:val="22"/>
              </w:rPr>
            </w:pPr>
            <w:r w:rsidRPr="00D50513">
              <w:rPr>
                <w:rFonts w:ascii="Calibri" w:hAnsi="Calibri"/>
                <w:color w:val="000000"/>
                <w:sz w:val="22"/>
                <w:szCs w:val="22"/>
              </w:rPr>
              <w:t>Elect. Supt.</w:t>
            </w:r>
          </w:p>
        </w:tc>
        <w:tc>
          <w:tcPr>
            <w:tcW w:w="2149" w:type="dxa"/>
            <w:tcBorders>
              <w:top w:val="single" w:sz="4" w:space="0" w:color="auto"/>
              <w:bottom w:val="single" w:sz="4" w:space="0" w:color="auto"/>
              <w:right w:val="single" w:sz="4" w:space="0" w:color="auto"/>
            </w:tcBorders>
            <w:vAlign w:val="center"/>
          </w:tcPr>
          <w:p w:rsidR="00A94ABF" w:rsidRPr="00D50513" w:rsidRDefault="00A94ABF" w:rsidP="00021FDB">
            <w:pPr>
              <w:rPr>
                <w:rFonts w:ascii="Calibri" w:hAnsi="Calibri"/>
                <w:color w:val="000000"/>
                <w:sz w:val="22"/>
                <w:szCs w:val="22"/>
              </w:rPr>
            </w:pPr>
            <w:r w:rsidRPr="00D50513">
              <w:rPr>
                <w:rFonts w:ascii="Calibri" w:hAnsi="Calibri"/>
                <w:color w:val="000000"/>
                <w:sz w:val="22"/>
                <w:szCs w:val="22"/>
              </w:rPr>
              <w:t>Zambrano Natalia</w:t>
            </w:r>
          </w:p>
        </w:tc>
        <w:tc>
          <w:tcPr>
            <w:tcW w:w="2211" w:type="dxa"/>
            <w:tcBorders>
              <w:top w:val="single" w:sz="4" w:space="0" w:color="auto"/>
              <w:left w:val="single" w:sz="4" w:space="0" w:color="auto"/>
              <w:bottom w:val="single" w:sz="4" w:space="0" w:color="auto"/>
              <w:right w:val="single" w:sz="4" w:space="0" w:color="auto"/>
            </w:tcBorders>
            <w:vAlign w:val="center"/>
          </w:tcPr>
          <w:p w:rsidR="00A94ABF" w:rsidRPr="00D50513" w:rsidRDefault="00A94ABF" w:rsidP="00021FDB">
            <w:pPr>
              <w:rPr>
                <w:rFonts w:ascii="Calibri" w:hAnsi="Calibri"/>
                <w:color w:val="000000"/>
                <w:sz w:val="22"/>
                <w:szCs w:val="22"/>
              </w:rPr>
            </w:pPr>
            <w:r w:rsidRPr="00D50513">
              <w:rPr>
                <w:rFonts w:ascii="Calibri" w:hAnsi="Calibri"/>
                <w:color w:val="000000"/>
                <w:sz w:val="22"/>
                <w:szCs w:val="22"/>
              </w:rPr>
              <w:t xml:space="preserve">Elect. Eng.  Local </w:t>
            </w:r>
          </w:p>
        </w:tc>
      </w:tr>
      <w:tr w:rsidR="00B518AA" w:rsidRPr="00D50513" w:rsidTr="00B66FCB">
        <w:trPr>
          <w:trHeight w:val="315"/>
        </w:trPr>
        <w:tc>
          <w:tcPr>
            <w:tcW w:w="2345" w:type="dxa"/>
            <w:tcBorders>
              <w:top w:val="nil"/>
              <w:left w:val="single" w:sz="4" w:space="0" w:color="auto"/>
              <w:bottom w:val="single" w:sz="4" w:space="0" w:color="auto"/>
              <w:right w:val="single" w:sz="4" w:space="0" w:color="auto"/>
            </w:tcBorders>
            <w:shd w:val="clear" w:color="auto" w:fill="auto"/>
            <w:noWrap/>
            <w:vAlign w:val="bottom"/>
            <w:hideMark/>
          </w:tcPr>
          <w:p w:rsidR="00B518AA" w:rsidRDefault="00B518AA" w:rsidP="00CE37B8">
            <w:pPr>
              <w:rPr>
                <w:rFonts w:ascii="Calibri" w:hAnsi="Calibri"/>
                <w:color w:val="000000"/>
                <w:sz w:val="22"/>
                <w:szCs w:val="22"/>
              </w:rPr>
            </w:pPr>
            <w:r>
              <w:rPr>
                <w:rFonts w:ascii="Calibri" w:hAnsi="Calibri"/>
                <w:color w:val="000000"/>
                <w:sz w:val="22"/>
                <w:szCs w:val="22"/>
              </w:rPr>
              <w:t>Montgomery, Mike</w:t>
            </w:r>
          </w:p>
        </w:tc>
        <w:tc>
          <w:tcPr>
            <w:tcW w:w="2351" w:type="dxa"/>
            <w:tcBorders>
              <w:top w:val="nil"/>
              <w:left w:val="nil"/>
              <w:bottom w:val="single" w:sz="4" w:space="0" w:color="auto"/>
              <w:right w:val="single" w:sz="4" w:space="0" w:color="auto"/>
            </w:tcBorders>
            <w:shd w:val="clear" w:color="auto" w:fill="auto"/>
            <w:noWrap/>
            <w:vAlign w:val="bottom"/>
            <w:hideMark/>
          </w:tcPr>
          <w:p w:rsidR="00B518AA" w:rsidRDefault="00B518AA" w:rsidP="00CE37B8">
            <w:pPr>
              <w:rPr>
                <w:rFonts w:ascii="Calibri" w:hAnsi="Calibri"/>
                <w:color w:val="000000"/>
                <w:sz w:val="22"/>
                <w:szCs w:val="22"/>
              </w:rPr>
            </w:pPr>
            <w:r>
              <w:rPr>
                <w:rFonts w:ascii="Calibri" w:hAnsi="Calibri"/>
                <w:color w:val="000000"/>
                <w:sz w:val="22"/>
                <w:szCs w:val="22"/>
              </w:rPr>
              <w:t>QA/QC</w:t>
            </w:r>
          </w:p>
        </w:tc>
        <w:tc>
          <w:tcPr>
            <w:tcW w:w="2149" w:type="dxa"/>
            <w:tcBorders>
              <w:top w:val="single" w:sz="4" w:space="0" w:color="auto"/>
              <w:bottom w:val="single" w:sz="4" w:space="0" w:color="auto"/>
              <w:right w:val="single" w:sz="4" w:space="0" w:color="auto"/>
            </w:tcBorders>
            <w:vAlign w:val="bottom"/>
          </w:tcPr>
          <w:p w:rsidR="00B518AA" w:rsidRPr="00D50513" w:rsidRDefault="00B518AA" w:rsidP="00021FDB">
            <w:pPr>
              <w:rPr>
                <w:rFonts w:ascii="Calibri" w:hAnsi="Calibri"/>
                <w:color w:val="000000"/>
                <w:sz w:val="22"/>
                <w:szCs w:val="22"/>
              </w:rPr>
            </w:pPr>
            <w:r w:rsidRPr="00D50513">
              <w:rPr>
                <w:rFonts w:ascii="Calibri" w:hAnsi="Calibri"/>
                <w:color w:val="000000"/>
                <w:sz w:val="22"/>
                <w:szCs w:val="22"/>
              </w:rPr>
              <w:t>Alvarez, Josbett</w:t>
            </w:r>
          </w:p>
        </w:tc>
        <w:tc>
          <w:tcPr>
            <w:tcW w:w="2211" w:type="dxa"/>
            <w:tcBorders>
              <w:top w:val="single" w:sz="4" w:space="0" w:color="auto"/>
              <w:left w:val="single" w:sz="4" w:space="0" w:color="auto"/>
              <w:bottom w:val="single" w:sz="4" w:space="0" w:color="auto"/>
              <w:right w:val="single" w:sz="4" w:space="0" w:color="auto"/>
            </w:tcBorders>
            <w:vAlign w:val="bottom"/>
          </w:tcPr>
          <w:p w:rsidR="00B518AA" w:rsidRPr="00D50513" w:rsidRDefault="00B518AA" w:rsidP="00E81155">
            <w:pPr>
              <w:rPr>
                <w:rFonts w:ascii="Calibri" w:hAnsi="Calibri"/>
                <w:color w:val="000000"/>
                <w:sz w:val="22"/>
                <w:szCs w:val="22"/>
              </w:rPr>
            </w:pPr>
            <w:r w:rsidRPr="00D50513">
              <w:rPr>
                <w:rFonts w:ascii="Calibri" w:hAnsi="Calibri"/>
                <w:color w:val="000000"/>
                <w:sz w:val="22"/>
                <w:szCs w:val="22"/>
              </w:rPr>
              <w:t xml:space="preserve">Admin. </w:t>
            </w:r>
          </w:p>
        </w:tc>
      </w:tr>
      <w:tr w:rsidR="00B518AA" w:rsidRPr="00D50513" w:rsidTr="005F1E21">
        <w:trPr>
          <w:trHeight w:val="315"/>
        </w:trPr>
        <w:tc>
          <w:tcPr>
            <w:tcW w:w="2345" w:type="dxa"/>
            <w:tcBorders>
              <w:top w:val="nil"/>
              <w:left w:val="single" w:sz="4" w:space="0" w:color="auto"/>
              <w:bottom w:val="single" w:sz="4" w:space="0" w:color="auto"/>
              <w:right w:val="single" w:sz="4" w:space="0" w:color="auto"/>
            </w:tcBorders>
            <w:shd w:val="clear" w:color="auto" w:fill="auto"/>
            <w:vAlign w:val="bottom"/>
            <w:hideMark/>
          </w:tcPr>
          <w:p w:rsidR="00B518AA" w:rsidRDefault="000B5D5A" w:rsidP="00CE37B8">
            <w:pPr>
              <w:rPr>
                <w:rFonts w:ascii="Calibri" w:hAnsi="Calibri"/>
                <w:color w:val="000000"/>
                <w:sz w:val="22"/>
                <w:szCs w:val="22"/>
              </w:rPr>
            </w:pPr>
            <w:r>
              <w:rPr>
                <w:rFonts w:ascii="Calibri" w:hAnsi="Calibri"/>
                <w:color w:val="000000"/>
                <w:sz w:val="22"/>
                <w:szCs w:val="22"/>
              </w:rPr>
              <w:t>Rodriguez, Juan</w:t>
            </w:r>
          </w:p>
        </w:tc>
        <w:tc>
          <w:tcPr>
            <w:tcW w:w="2351" w:type="dxa"/>
            <w:tcBorders>
              <w:top w:val="nil"/>
              <w:left w:val="nil"/>
              <w:bottom w:val="single" w:sz="4" w:space="0" w:color="auto"/>
              <w:right w:val="single" w:sz="4" w:space="0" w:color="auto"/>
            </w:tcBorders>
            <w:shd w:val="clear" w:color="auto" w:fill="auto"/>
            <w:noWrap/>
            <w:vAlign w:val="bottom"/>
            <w:hideMark/>
          </w:tcPr>
          <w:p w:rsidR="00B518AA" w:rsidRDefault="000B5D5A" w:rsidP="00CE37B8">
            <w:pPr>
              <w:rPr>
                <w:rFonts w:ascii="Calibri" w:hAnsi="Calibri"/>
                <w:color w:val="000000"/>
                <w:sz w:val="22"/>
                <w:szCs w:val="22"/>
              </w:rPr>
            </w:pPr>
            <w:r>
              <w:rPr>
                <w:rFonts w:ascii="Calibri" w:hAnsi="Calibri"/>
                <w:color w:val="000000"/>
                <w:sz w:val="22"/>
                <w:szCs w:val="22"/>
              </w:rPr>
              <w:t>QA/QC</w:t>
            </w:r>
          </w:p>
        </w:tc>
        <w:tc>
          <w:tcPr>
            <w:tcW w:w="2149" w:type="dxa"/>
            <w:tcBorders>
              <w:top w:val="single" w:sz="4" w:space="0" w:color="auto"/>
              <w:bottom w:val="single" w:sz="4" w:space="0" w:color="auto"/>
              <w:right w:val="single" w:sz="4" w:space="0" w:color="auto"/>
            </w:tcBorders>
            <w:vAlign w:val="bottom"/>
          </w:tcPr>
          <w:p w:rsidR="00B518AA" w:rsidRPr="00D50513" w:rsidRDefault="00DF45E2" w:rsidP="003A433F">
            <w:pPr>
              <w:rPr>
                <w:rFonts w:ascii="Calibri" w:hAnsi="Calibri"/>
                <w:color w:val="000000"/>
                <w:sz w:val="22"/>
                <w:szCs w:val="22"/>
              </w:rPr>
            </w:pPr>
            <w:r>
              <w:rPr>
                <w:rFonts w:ascii="Calibri" w:hAnsi="Calibri"/>
                <w:color w:val="000000"/>
                <w:sz w:val="22"/>
                <w:szCs w:val="22"/>
              </w:rPr>
              <w:t>Betancourt</w:t>
            </w:r>
            <w:r w:rsidR="00B518AA" w:rsidRPr="00D50513">
              <w:rPr>
                <w:rFonts w:ascii="Calibri" w:hAnsi="Calibri"/>
                <w:color w:val="000000"/>
                <w:sz w:val="22"/>
                <w:szCs w:val="22"/>
              </w:rPr>
              <w:t>, L</w:t>
            </w:r>
            <w:r w:rsidR="006E12ED">
              <w:rPr>
                <w:rFonts w:ascii="Calibri" w:hAnsi="Calibri"/>
                <w:color w:val="000000"/>
                <w:sz w:val="22"/>
                <w:szCs w:val="22"/>
              </w:rPr>
              <w:t>ienertz</w:t>
            </w:r>
          </w:p>
        </w:tc>
        <w:tc>
          <w:tcPr>
            <w:tcW w:w="2211" w:type="dxa"/>
            <w:tcBorders>
              <w:top w:val="single" w:sz="4" w:space="0" w:color="auto"/>
              <w:left w:val="single" w:sz="4" w:space="0" w:color="auto"/>
              <w:bottom w:val="single" w:sz="4" w:space="0" w:color="auto"/>
              <w:right w:val="single" w:sz="4" w:space="0" w:color="auto"/>
            </w:tcBorders>
            <w:vAlign w:val="center"/>
          </w:tcPr>
          <w:p w:rsidR="00B518AA" w:rsidRPr="00D50513" w:rsidRDefault="00B518AA" w:rsidP="001F1081">
            <w:pPr>
              <w:rPr>
                <w:rFonts w:ascii="Calibri" w:hAnsi="Calibri"/>
                <w:color w:val="000000"/>
                <w:sz w:val="22"/>
                <w:szCs w:val="22"/>
              </w:rPr>
            </w:pPr>
            <w:r>
              <w:rPr>
                <w:rFonts w:ascii="Calibri" w:hAnsi="Calibri"/>
                <w:color w:val="000000"/>
                <w:sz w:val="22"/>
                <w:szCs w:val="22"/>
              </w:rPr>
              <w:t>Trans./Drwg Control</w:t>
            </w:r>
          </w:p>
        </w:tc>
      </w:tr>
      <w:tr w:rsidR="003C5ED8" w:rsidRPr="00D50513" w:rsidTr="001817C4">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3C5ED8" w:rsidRPr="00CA1453" w:rsidRDefault="00087301" w:rsidP="00CE37B8">
            <w:pPr>
              <w:rPr>
                <w:rFonts w:ascii="Calibri" w:hAnsi="Calibri"/>
                <w:color w:val="000000"/>
                <w:szCs w:val="22"/>
              </w:rPr>
            </w:pPr>
            <w:r>
              <w:rPr>
                <w:rFonts w:ascii="Calibri" w:hAnsi="Calibri"/>
                <w:color w:val="000000"/>
                <w:szCs w:val="22"/>
              </w:rPr>
              <w:t>Lynch, Patrick</w:t>
            </w:r>
          </w:p>
        </w:tc>
        <w:tc>
          <w:tcPr>
            <w:tcW w:w="2351" w:type="dxa"/>
            <w:tcBorders>
              <w:top w:val="nil"/>
              <w:left w:val="nil"/>
              <w:bottom w:val="single" w:sz="4" w:space="0" w:color="auto"/>
              <w:right w:val="single" w:sz="4" w:space="0" w:color="auto"/>
            </w:tcBorders>
            <w:shd w:val="clear" w:color="auto" w:fill="auto"/>
            <w:noWrap/>
            <w:vAlign w:val="center"/>
            <w:hideMark/>
          </w:tcPr>
          <w:p w:rsidR="003C5ED8" w:rsidRPr="00CA1453" w:rsidRDefault="00087301" w:rsidP="00CE37B8">
            <w:pPr>
              <w:rPr>
                <w:rFonts w:ascii="Calibri" w:hAnsi="Calibri"/>
                <w:color w:val="000000"/>
                <w:szCs w:val="22"/>
              </w:rPr>
            </w:pPr>
            <w:r>
              <w:rPr>
                <w:rFonts w:ascii="Calibri" w:hAnsi="Calibri"/>
                <w:color w:val="000000"/>
                <w:szCs w:val="22"/>
              </w:rPr>
              <w:t>Start Up</w:t>
            </w:r>
          </w:p>
        </w:tc>
        <w:tc>
          <w:tcPr>
            <w:tcW w:w="2149" w:type="dxa"/>
            <w:tcBorders>
              <w:top w:val="single" w:sz="4" w:space="0" w:color="auto"/>
              <w:bottom w:val="single" w:sz="4" w:space="0" w:color="auto"/>
              <w:right w:val="single" w:sz="4" w:space="0" w:color="auto"/>
            </w:tcBorders>
            <w:vAlign w:val="bottom"/>
          </w:tcPr>
          <w:p w:rsidR="003C5ED8" w:rsidRPr="00D50513" w:rsidRDefault="003C5ED8" w:rsidP="003A433F">
            <w:pPr>
              <w:rPr>
                <w:rFonts w:ascii="Calibri" w:hAnsi="Calibri"/>
                <w:color w:val="000000"/>
                <w:sz w:val="22"/>
                <w:szCs w:val="22"/>
              </w:rPr>
            </w:pPr>
            <w:r w:rsidRPr="00D50513">
              <w:rPr>
                <w:rFonts w:ascii="Calibri" w:hAnsi="Calibri"/>
                <w:color w:val="000000"/>
                <w:sz w:val="22"/>
                <w:szCs w:val="22"/>
              </w:rPr>
              <w:t xml:space="preserve">Rojas, Moises </w:t>
            </w:r>
          </w:p>
        </w:tc>
        <w:tc>
          <w:tcPr>
            <w:tcW w:w="2211" w:type="dxa"/>
            <w:tcBorders>
              <w:top w:val="single" w:sz="4" w:space="0" w:color="auto"/>
              <w:left w:val="single" w:sz="4" w:space="0" w:color="auto"/>
              <w:bottom w:val="single" w:sz="4" w:space="0" w:color="auto"/>
              <w:right w:val="single" w:sz="4" w:space="0" w:color="auto"/>
            </w:tcBorders>
            <w:vAlign w:val="bottom"/>
          </w:tcPr>
          <w:p w:rsidR="003C5ED8" w:rsidRPr="00D50513" w:rsidRDefault="003C5ED8" w:rsidP="003A433F">
            <w:pPr>
              <w:rPr>
                <w:rFonts w:ascii="Calibri" w:hAnsi="Calibri"/>
                <w:color w:val="000000"/>
                <w:sz w:val="22"/>
                <w:szCs w:val="22"/>
              </w:rPr>
            </w:pPr>
            <w:r w:rsidRPr="00D50513">
              <w:rPr>
                <w:rFonts w:ascii="Calibri" w:hAnsi="Calibri"/>
                <w:color w:val="000000"/>
                <w:sz w:val="22"/>
                <w:szCs w:val="22"/>
              </w:rPr>
              <w:t xml:space="preserve">Procurement  Local </w:t>
            </w:r>
          </w:p>
        </w:tc>
      </w:tr>
      <w:tr w:rsidR="003C5ED8" w:rsidRPr="00D50513" w:rsidTr="001817C4">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3C5ED8" w:rsidRPr="00CA1453" w:rsidRDefault="003C5ED8" w:rsidP="00CE37B8">
            <w:pPr>
              <w:rPr>
                <w:rFonts w:ascii="Calibri" w:hAnsi="Calibri"/>
                <w:color w:val="000000"/>
                <w:szCs w:val="22"/>
              </w:rPr>
            </w:pPr>
            <w:r w:rsidRPr="00CA1453">
              <w:rPr>
                <w:rFonts w:ascii="Calibri" w:hAnsi="Calibri"/>
                <w:color w:val="000000"/>
                <w:szCs w:val="22"/>
              </w:rPr>
              <w:t>Bingham, Allen</w:t>
            </w:r>
          </w:p>
        </w:tc>
        <w:tc>
          <w:tcPr>
            <w:tcW w:w="2351" w:type="dxa"/>
            <w:tcBorders>
              <w:top w:val="nil"/>
              <w:left w:val="nil"/>
              <w:bottom w:val="single" w:sz="4" w:space="0" w:color="auto"/>
              <w:right w:val="single" w:sz="4" w:space="0" w:color="auto"/>
            </w:tcBorders>
            <w:shd w:val="clear" w:color="auto" w:fill="auto"/>
            <w:noWrap/>
            <w:vAlign w:val="center"/>
            <w:hideMark/>
          </w:tcPr>
          <w:p w:rsidR="003C5ED8" w:rsidRPr="00CA1453" w:rsidRDefault="003C5ED8" w:rsidP="00CE37B8">
            <w:pPr>
              <w:rPr>
                <w:rFonts w:ascii="Calibri" w:hAnsi="Calibri"/>
                <w:color w:val="000000"/>
                <w:szCs w:val="22"/>
              </w:rPr>
            </w:pPr>
            <w:r w:rsidRPr="00CA1453">
              <w:rPr>
                <w:rFonts w:ascii="Calibri" w:hAnsi="Calibri"/>
                <w:color w:val="000000"/>
                <w:szCs w:val="22"/>
              </w:rPr>
              <w:t>Start Up</w:t>
            </w:r>
          </w:p>
        </w:tc>
        <w:tc>
          <w:tcPr>
            <w:tcW w:w="2149" w:type="dxa"/>
            <w:tcBorders>
              <w:top w:val="single" w:sz="4" w:space="0" w:color="auto"/>
              <w:bottom w:val="single" w:sz="4" w:space="0" w:color="auto"/>
              <w:right w:val="single" w:sz="4" w:space="0" w:color="auto"/>
            </w:tcBorders>
            <w:vAlign w:val="bottom"/>
          </w:tcPr>
          <w:p w:rsidR="003C5ED8" w:rsidRPr="00D50513" w:rsidRDefault="00DF45E2" w:rsidP="00C72B31">
            <w:pPr>
              <w:rPr>
                <w:rFonts w:ascii="Calibri" w:hAnsi="Calibri"/>
                <w:color w:val="000000"/>
                <w:sz w:val="22"/>
                <w:szCs w:val="22"/>
              </w:rPr>
            </w:pPr>
            <w:r>
              <w:rPr>
                <w:rFonts w:ascii="Calibri" w:hAnsi="Calibri"/>
                <w:color w:val="000000"/>
                <w:sz w:val="22"/>
                <w:szCs w:val="22"/>
              </w:rPr>
              <w:t>Barrosa, Svetlana</w:t>
            </w:r>
          </w:p>
        </w:tc>
        <w:tc>
          <w:tcPr>
            <w:tcW w:w="2211" w:type="dxa"/>
            <w:tcBorders>
              <w:top w:val="single" w:sz="4" w:space="0" w:color="auto"/>
              <w:left w:val="single" w:sz="4" w:space="0" w:color="auto"/>
              <w:bottom w:val="single" w:sz="4" w:space="0" w:color="auto"/>
              <w:right w:val="single" w:sz="4" w:space="0" w:color="auto"/>
            </w:tcBorders>
            <w:vAlign w:val="bottom"/>
          </w:tcPr>
          <w:p w:rsidR="003C5ED8" w:rsidRPr="00D50513" w:rsidRDefault="003C5ED8" w:rsidP="00C72B31">
            <w:pPr>
              <w:rPr>
                <w:rFonts w:ascii="Calibri" w:hAnsi="Calibri"/>
                <w:color w:val="000000"/>
                <w:sz w:val="22"/>
                <w:szCs w:val="22"/>
              </w:rPr>
            </w:pPr>
            <w:r w:rsidRPr="00D50513">
              <w:rPr>
                <w:rFonts w:ascii="Calibri" w:hAnsi="Calibri"/>
                <w:color w:val="000000"/>
                <w:sz w:val="22"/>
                <w:szCs w:val="22"/>
              </w:rPr>
              <w:t>High Voltage</w:t>
            </w:r>
          </w:p>
        </w:tc>
      </w:tr>
      <w:tr w:rsidR="00DF45E2" w:rsidRPr="00D50513" w:rsidTr="005B2B0F">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DF45E2" w:rsidRPr="00CA1453" w:rsidRDefault="00DF45E2" w:rsidP="00CE37B8">
            <w:pPr>
              <w:rPr>
                <w:rFonts w:ascii="Calibri" w:hAnsi="Calibri"/>
                <w:color w:val="000000"/>
                <w:szCs w:val="22"/>
              </w:rPr>
            </w:pPr>
            <w:r w:rsidRPr="00CA1453">
              <w:rPr>
                <w:rFonts w:ascii="Calibri" w:hAnsi="Calibri"/>
                <w:color w:val="000000"/>
                <w:szCs w:val="22"/>
              </w:rPr>
              <w:t>Graves, Mike</w:t>
            </w:r>
          </w:p>
        </w:tc>
        <w:tc>
          <w:tcPr>
            <w:tcW w:w="2351" w:type="dxa"/>
            <w:tcBorders>
              <w:top w:val="nil"/>
              <w:left w:val="nil"/>
              <w:bottom w:val="single" w:sz="4" w:space="0" w:color="auto"/>
              <w:right w:val="single" w:sz="4" w:space="0" w:color="auto"/>
            </w:tcBorders>
            <w:shd w:val="clear" w:color="auto" w:fill="auto"/>
            <w:noWrap/>
            <w:vAlign w:val="center"/>
            <w:hideMark/>
          </w:tcPr>
          <w:p w:rsidR="00DF45E2" w:rsidRPr="00CA1453" w:rsidRDefault="00DF45E2" w:rsidP="00CE37B8">
            <w:pPr>
              <w:rPr>
                <w:rFonts w:ascii="Calibri" w:hAnsi="Calibri"/>
                <w:color w:val="000000"/>
                <w:szCs w:val="22"/>
              </w:rPr>
            </w:pPr>
            <w:r w:rsidRPr="00CA1453">
              <w:rPr>
                <w:rFonts w:ascii="Calibri" w:hAnsi="Calibri"/>
                <w:color w:val="000000"/>
                <w:szCs w:val="22"/>
              </w:rPr>
              <w:t>Start Up</w:t>
            </w:r>
          </w:p>
        </w:tc>
        <w:tc>
          <w:tcPr>
            <w:tcW w:w="2149" w:type="dxa"/>
            <w:tcBorders>
              <w:top w:val="single" w:sz="4" w:space="0" w:color="auto"/>
              <w:bottom w:val="single" w:sz="4" w:space="0" w:color="auto"/>
              <w:right w:val="single" w:sz="4" w:space="0" w:color="auto"/>
            </w:tcBorders>
            <w:vAlign w:val="bottom"/>
          </w:tcPr>
          <w:p w:rsidR="00DF45E2" w:rsidRPr="00D50513" w:rsidRDefault="00DF45E2" w:rsidP="006763EC">
            <w:pPr>
              <w:rPr>
                <w:rFonts w:ascii="Calibri" w:hAnsi="Calibri"/>
                <w:color w:val="000000"/>
                <w:sz w:val="22"/>
                <w:szCs w:val="22"/>
              </w:rPr>
            </w:pPr>
            <w:r>
              <w:rPr>
                <w:rFonts w:ascii="Calibri" w:hAnsi="Calibri"/>
                <w:color w:val="000000"/>
                <w:sz w:val="22"/>
                <w:szCs w:val="22"/>
              </w:rPr>
              <w:t>Thurman, Fred</w:t>
            </w:r>
          </w:p>
        </w:tc>
        <w:tc>
          <w:tcPr>
            <w:tcW w:w="2211" w:type="dxa"/>
            <w:tcBorders>
              <w:top w:val="single" w:sz="4" w:space="0" w:color="auto"/>
              <w:left w:val="single" w:sz="4" w:space="0" w:color="auto"/>
              <w:bottom w:val="single" w:sz="4" w:space="0" w:color="auto"/>
              <w:right w:val="single" w:sz="4" w:space="0" w:color="auto"/>
            </w:tcBorders>
            <w:vAlign w:val="bottom"/>
          </w:tcPr>
          <w:p w:rsidR="00DF45E2" w:rsidRPr="00D50513" w:rsidRDefault="00DF45E2" w:rsidP="006763EC">
            <w:pPr>
              <w:rPr>
                <w:rFonts w:ascii="Calibri" w:hAnsi="Calibri"/>
                <w:color w:val="000000"/>
                <w:sz w:val="22"/>
                <w:szCs w:val="22"/>
              </w:rPr>
            </w:pPr>
            <w:r w:rsidRPr="00D50513">
              <w:rPr>
                <w:rFonts w:ascii="Calibri" w:hAnsi="Calibri"/>
                <w:color w:val="000000"/>
                <w:sz w:val="22"/>
                <w:szCs w:val="22"/>
              </w:rPr>
              <w:t>High Voltage</w:t>
            </w:r>
          </w:p>
        </w:tc>
      </w:tr>
      <w:tr w:rsidR="00DF45E2" w:rsidRPr="00D50513" w:rsidTr="00682CD2">
        <w:trPr>
          <w:trHeight w:val="315"/>
        </w:trPr>
        <w:tc>
          <w:tcPr>
            <w:tcW w:w="2345" w:type="dxa"/>
            <w:tcBorders>
              <w:top w:val="nil"/>
              <w:left w:val="single" w:sz="4" w:space="0" w:color="auto"/>
              <w:bottom w:val="single" w:sz="4" w:space="0" w:color="auto"/>
              <w:right w:val="single" w:sz="4" w:space="0" w:color="auto"/>
            </w:tcBorders>
            <w:shd w:val="clear" w:color="auto" w:fill="auto"/>
            <w:vAlign w:val="center"/>
            <w:hideMark/>
          </w:tcPr>
          <w:p w:rsidR="00DF45E2" w:rsidRPr="00CA1453" w:rsidRDefault="00DF45E2" w:rsidP="00CE37B8">
            <w:pPr>
              <w:rPr>
                <w:rFonts w:ascii="Calibri" w:hAnsi="Calibri"/>
                <w:color w:val="000000"/>
                <w:szCs w:val="22"/>
              </w:rPr>
            </w:pPr>
            <w:r>
              <w:rPr>
                <w:rFonts w:ascii="Calibri" w:hAnsi="Calibri"/>
                <w:color w:val="000000"/>
                <w:szCs w:val="22"/>
              </w:rPr>
              <w:t>Hicks, Todd</w:t>
            </w:r>
          </w:p>
        </w:tc>
        <w:tc>
          <w:tcPr>
            <w:tcW w:w="2351" w:type="dxa"/>
            <w:tcBorders>
              <w:top w:val="nil"/>
              <w:left w:val="nil"/>
              <w:bottom w:val="single" w:sz="4" w:space="0" w:color="auto"/>
              <w:right w:val="single" w:sz="4" w:space="0" w:color="auto"/>
            </w:tcBorders>
            <w:shd w:val="clear" w:color="auto" w:fill="auto"/>
            <w:noWrap/>
            <w:vAlign w:val="center"/>
            <w:hideMark/>
          </w:tcPr>
          <w:p w:rsidR="00DF45E2" w:rsidRPr="00CA1453" w:rsidRDefault="00DF45E2" w:rsidP="00CE37B8">
            <w:pPr>
              <w:rPr>
                <w:rFonts w:ascii="Calibri" w:hAnsi="Calibri"/>
                <w:color w:val="000000"/>
                <w:szCs w:val="22"/>
              </w:rPr>
            </w:pPr>
            <w:r>
              <w:rPr>
                <w:rFonts w:ascii="Calibri" w:hAnsi="Calibri"/>
                <w:color w:val="000000"/>
                <w:szCs w:val="22"/>
              </w:rPr>
              <w:t>Start Up</w:t>
            </w:r>
          </w:p>
        </w:tc>
        <w:tc>
          <w:tcPr>
            <w:tcW w:w="2149" w:type="dxa"/>
            <w:tcBorders>
              <w:top w:val="single" w:sz="4" w:space="0" w:color="auto"/>
              <w:bottom w:val="single" w:sz="4" w:space="0" w:color="auto"/>
              <w:right w:val="single" w:sz="4" w:space="0" w:color="auto"/>
            </w:tcBorders>
            <w:vAlign w:val="bottom"/>
          </w:tcPr>
          <w:p w:rsidR="00DF45E2" w:rsidRPr="00D50513" w:rsidRDefault="00DF45E2" w:rsidP="006763EC">
            <w:pPr>
              <w:rPr>
                <w:rFonts w:ascii="Calibri" w:hAnsi="Calibri"/>
                <w:color w:val="000000"/>
                <w:sz w:val="22"/>
                <w:szCs w:val="22"/>
              </w:rPr>
            </w:pPr>
            <w:r w:rsidRPr="00D50513">
              <w:rPr>
                <w:rFonts w:ascii="Calibri" w:hAnsi="Calibri"/>
                <w:color w:val="000000"/>
                <w:sz w:val="22"/>
                <w:szCs w:val="22"/>
              </w:rPr>
              <w:t>Medina, David</w:t>
            </w:r>
          </w:p>
        </w:tc>
        <w:tc>
          <w:tcPr>
            <w:tcW w:w="2211" w:type="dxa"/>
            <w:tcBorders>
              <w:top w:val="single" w:sz="4" w:space="0" w:color="auto"/>
              <w:left w:val="single" w:sz="4" w:space="0" w:color="auto"/>
              <w:bottom w:val="single" w:sz="4" w:space="0" w:color="auto"/>
              <w:right w:val="single" w:sz="4" w:space="0" w:color="auto"/>
            </w:tcBorders>
            <w:vAlign w:val="bottom"/>
          </w:tcPr>
          <w:p w:rsidR="00DF45E2" w:rsidRPr="00D50513" w:rsidRDefault="00DF45E2" w:rsidP="006763EC">
            <w:pPr>
              <w:rPr>
                <w:rFonts w:ascii="Calibri" w:hAnsi="Calibri"/>
                <w:color w:val="000000"/>
                <w:sz w:val="22"/>
                <w:szCs w:val="22"/>
              </w:rPr>
            </w:pPr>
            <w:r w:rsidRPr="00D50513">
              <w:rPr>
                <w:rFonts w:ascii="Calibri" w:hAnsi="Calibri"/>
                <w:color w:val="000000"/>
                <w:sz w:val="22"/>
                <w:szCs w:val="22"/>
              </w:rPr>
              <w:t>High Voltage</w:t>
            </w:r>
          </w:p>
        </w:tc>
      </w:tr>
      <w:tr w:rsidR="00DF45E2" w:rsidRPr="00D50513" w:rsidTr="001817C4">
        <w:trPr>
          <w:trHeight w:val="315"/>
        </w:trPr>
        <w:tc>
          <w:tcPr>
            <w:tcW w:w="2345" w:type="dxa"/>
            <w:tcBorders>
              <w:top w:val="nil"/>
              <w:left w:val="single" w:sz="4" w:space="0" w:color="auto"/>
              <w:bottom w:val="single" w:sz="4" w:space="0" w:color="auto"/>
              <w:right w:val="single" w:sz="4" w:space="0" w:color="auto"/>
            </w:tcBorders>
            <w:shd w:val="clear" w:color="auto" w:fill="auto"/>
            <w:noWrap/>
            <w:vAlign w:val="bottom"/>
            <w:hideMark/>
          </w:tcPr>
          <w:p w:rsidR="00DF45E2" w:rsidRPr="00D50513" w:rsidRDefault="00DF45E2" w:rsidP="00CE37B8">
            <w:pPr>
              <w:rPr>
                <w:rFonts w:ascii="Calibri" w:hAnsi="Calibri"/>
                <w:color w:val="000000"/>
                <w:sz w:val="22"/>
                <w:szCs w:val="22"/>
              </w:rPr>
            </w:pPr>
            <w:r>
              <w:rPr>
                <w:rFonts w:ascii="Calibri" w:hAnsi="Calibri"/>
                <w:color w:val="000000"/>
                <w:sz w:val="22"/>
                <w:szCs w:val="22"/>
              </w:rPr>
              <w:t>Hazelrigg, Brett</w:t>
            </w:r>
          </w:p>
        </w:tc>
        <w:tc>
          <w:tcPr>
            <w:tcW w:w="2351" w:type="dxa"/>
            <w:tcBorders>
              <w:top w:val="nil"/>
              <w:left w:val="nil"/>
              <w:bottom w:val="single" w:sz="4" w:space="0" w:color="auto"/>
              <w:right w:val="single" w:sz="4" w:space="0" w:color="auto"/>
            </w:tcBorders>
            <w:shd w:val="clear" w:color="auto" w:fill="auto"/>
            <w:noWrap/>
            <w:vAlign w:val="bottom"/>
            <w:hideMark/>
          </w:tcPr>
          <w:p w:rsidR="00DF45E2" w:rsidRPr="00D50513" w:rsidRDefault="00DF45E2" w:rsidP="00CE37B8">
            <w:pPr>
              <w:rPr>
                <w:rFonts w:ascii="Calibri" w:hAnsi="Calibri"/>
                <w:color w:val="000000"/>
                <w:sz w:val="22"/>
                <w:szCs w:val="22"/>
              </w:rPr>
            </w:pPr>
            <w:r>
              <w:rPr>
                <w:rFonts w:ascii="Calibri" w:hAnsi="Calibri"/>
                <w:color w:val="000000"/>
                <w:sz w:val="22"/>
                <w:szCs w:val="22"/>
              </w:rPr>
              <w:t>Start  Up LM 6000 TA</w:t>
            </w:r>
          </w:p>
        </w:tc>
        <w:tc>
          <w:tcPr>
            <w:tcW w:w="2149" w:type="dxa"/>
            <w:tcBorders>
              <w:top w:val="single" w:sz="4" w:space="0" w:color="auto"/>
              <w:bottom w:val="single" w:sz="4" w:space="0" w:color="auto"/>
              <w:right w:val="single" w:sz="4" w:space="0" w:color="auto"/>
            </w:tcBorders>
            <w:vAlign w:val="bottom"/>
          </w:tcPr>
          <w:p w:rsidR="00DF45E2" w:rsidRPr="00D50513" w:rsidRDefault="00DF45E2" w:rsidP="006763EC">
            <w:pPr>
              <w:rPr>
                <w:rFonts w:ascii="Calibri" w:hAnsi="Calibri"/>
                <w:color w:val="000000"/>
                <w:sz w:val="22"/>
                <w:szCs w:val="22"/>
              </w:rPr>
            </w:pPr>
            <w:r w:rsidRPr="00D50513">
              <w:rPr>
                <w:rFonts w:ascii="Calibri" w:hAnsi="Calibri"/>
                <w:color w:val="000000"/>
                <w:sz w:val="22"/>
                <w:szCs w:val="22"/>
              </w:rPr>
              <w:t>Villareal, Luis</w:t>
            </w:r>
          </w:p>
        </w:tc>
        <w:tc>
          <w:tcPr>
            <w:tcW w:w="2211" w:type="dxa"/>
            <w:tcBorders>
              <w:top w:val="single" w:sz="4" w:space="0" w:color="auto"/>
              <w:left w:val="single" w:sz="4" w:space="0" w:color="auto"/>
              <w:bottom w:val="single" w:sz="4" w:space="0" w:color="auto"/>
              <w:right w:val="single" w:sz="4" w:space="0" w:color="auto"/>
            </w:tcBorders>
            <w:vAlign w:val="bottom"/>
          </w:tcPr>
          <w:p w:rsidR="00DF45E2" w:rsidRPr="00D50513" w:rsidRDefault="00DF45E2" w:rsidP="006763EC">
            <w:pPr>
              <w:rPr>
                <w:rFonts w:ascii="Calibri" w:hAnsi="Calibri"/>
                <w:color w:val="000000"/>
                <w:sz w:val="22"/>
                <w:szCs w:val="22"/>
              </w:rPr>
            </w:pPr>
            <w:r w:rsidRPr="00D50513">
              <w:rPr>
                <w:rFonts w:ascii="Calibri" w:hAnsi="Calibri"/>
                <w:color w:val="000000"/>
                <w:sz w:val="22"/>
                <w:szCs w:val="22"/>
              </w:rPr>
              <w:t>High Voltage</w:t>
            </w:r>
          </w:p>
        </w:tc>
      </w:tr>
      <w:tr w:rsidR="00DF45E2" w:rsidRPr="00D50513" w:rsidTr="001817C4">
        <w:trPr>
          <w:trHeight w:val="315"/>
        </w:trPr>
        <w:tc>
          <w:tcPr>
            <w:tcW w:w="2345" w:type="dxa"/>
            <w:tcBorders>
              <w:top w:val="nil"/>
              <w:left w:val="single" w:sz="4" w:space="0" w:color="auto"/>
              <w:bottom w:val="single" w:sz="4" w:space="0" w:color="auto"/>
              <w:right w:val="single" w:sz="4" w:space="0" w:color="auto"/>
            </w:tcBorders>
            <w:shd w:val="clear" w:color="auto" w:fill="auto"/>
            <w:noWrap/>
            <w:vAlign w:val="bottom"/>
            <w:hideMark/>
          </w:tcPr>
          <w:p w:rsidR="00DF45E2" w:rsidRPr="00D50513" w:rsidRDefault="00DF45E2" w:rsidP="00CE37B8">
            <w:pPr>
              <w:rPr>
                <w:rFonts w:ascii="Calibri" w:hAnsi="Calibri"/>
                <w:color w:val="000000"/>
                <w:sz w:val="22"/>
                <w:szCs w:val="22"/>
              </w:rPr>
            </w:pPr>
            <w:r>
              <w:rPr>
                <w:rFonts w:ascii="Calibri" w:hAnsi="Calibri"/>
                <w:color w:val="000000"/>
                <w:sz w:val="22"/>
                <w:szCs w:val="22"/>
              </w:rPr>
              <w:t>Deha Garza, Ada</w:t>
            </w:r>
          </w:p>
        </w:tc>
        <w:tc>
          <w:tcPr>
            <w:tcW w:w="2351" w:type="dxa"/>
            <w:tcBorders>
              <w:top w:val="nil"/>
              <w:left w:val="nil"/>
              <w:bottom w:val="single" w:sz="4" w:space="0" w:color="auto"/>
              <w:right w:val="single" w:sz="4" w:space="0" w:color="auto"/>
            </w:tcBorders>
            <w:shd w:val="clear" w:color="auto" w:fill="auto"/>
            <w:noWrap/>
            <w:vAlign w:val="bottom"/>
            <w:hideMark/>
          </w:tcPr>
          <w:p w:rsidR="00DF45E2" w:rsidRPr="00D50513" w:rsidRDefault="00DF45E2" w:rsidP="00CE37B8">
            <w:pPr>
              <w:rPr>
                <w:rFonts w:ascii="Calibri" w:hAnsi="Calibri"/>
                <w:color w:val="000000"/>
                <w:sz w:val="22"/>
                <w:szCs w:val="22"/>
              </w:rPr>
            </w:pPr>
            <w:r>
              <w:rPr>
                <w:rFonts w:ascii="Calibri" w:hAnsi="Calibri"/>
                <w:color w:val="000000"/>
                <w:szCs w:val="22"/>
              </w:rPr>
              <w:t>Start Up</w:t>
            </w:r>
          </w:p>
        </w:tc>
        <w:tc>
          <w:tcPr>
            <w:tcW w:w="2149" w:type="dxa"/>
            <w:tcBorders>
              <w:top w:val="single" w:sz="4" w:space="0" w:color="auto"/>
              <w:bottom w:val="single" w:sz="4" w:space="0" w:color="auto"/>
              <w:right w:val="single" w:sz="4" w:space="0" w:color="auto"/>
            </w:tcBorders>
            <w:vAlign w:val="bottom"/>
          </w:tcPr>
          <w:p w:rsidR="00DF45E2" w:rsidRPr="00D50513" w:rsidRDefault="00DF45E2" w:rsidP="006763EC">
            <w:pPr>
              <w:rPr>
                <w:rFonts w:ascii="Calibri" w:hAnsi="Calibri"/>
                <w:color w:val="000000"/>
                <w:sz w:val="22"/>
                <w:szCs w:val="22"/>
              </w:rPr>
            </w:pPr>
            <w:r>
              <w:rPr>
                <w:rFonts w:ascii="Calibri" w:hAnsi="Calibri"/>
                <w:color w:val="000000"/>
                <w:sz w:val="22"/>
                <w:szCs w:val="22"/>
              </w:rPr>
              <w:t xml:space="preserve"> Galvez, Arturo</w:t>
            </w:r>
          </w:p>
        </w:tc>
        <w:tc>
          <w:tcPr>
            <w:tcW w:w="2211" w:type="dxa"/>
            <w:tcBorders>
              <w:top w:val="single" w:sz="4" w:space="0" w:color="auto"/>
              <w:left w:val="single" w:sz="4" w:space="0" w:color="auto"/>
              <w:bottom w:val="single" w:sz="4" w:space="0" w:color="auto"/>
              <w:right w:val="single" w:sz="4" w:space="0" w:color="auto"/>
            </w:tcBorders>
            <w:vAlign w:val="bottom"/>
          </w:tcPr>
          <w:p w:rsidR="00DF45E2" w:rsidRPr="00D50513" w:rsidRDefault="00DF45E2" w:rsidP="006763EC">
            <w:pPr>
              <w:rPr>
                <w:rFonts w:ascii="Calibri" w:hAnsi="Calibri"/>
                <w:color w:val="000000"/>
                <w:sz w:val="22"/>
                <w:szCs w:val="22"/>
              </w:rPr>
            </w:pPr>
            <w:r w:rsidRPr="00D50513">
              <w:rPr>
                <w:rFonts w:ascii="Calibri" w:hAnsi="Calibri"/>
                <w:color w:val="000000"/>
                <w:sz w:val="22"/>
                <w:szCs w:val="22"/>
              </w:rPr>
              <w:t>High Voltage</w:t>
            </w:r>
          </w:p>
        </w:tc>
      </w:tr>
      <w:tr w:rsidR="00DF45E2" w:rsidRPr="00D50513" w:rsidTr="001817C4">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DF45E2" w:rsidRPr="00D50513" w:rsidRDefault="00DF45E2" w:rsidP="00CE37B8">
            <w:pPr>
              <w:rPr>
                <w:rFonts w:ascii="Calibri" w:hAnsi="Calibri"/>
                <w:color w:val="000000"/>
                <w:sz w:val="22"/>
                <w:szCs w:val="22"/>
              </w:rPr>
            </w:pPr>
            <w:r>
              <w:rPr>
                <w:rFonts w:ascii="Calibri" w:hAnsi="Calibri"/>
                <w:color w:val="000000"/>
                <w:sz w:val="22"/>
                <w:szCs w:val="22"/>
              </w:rPr>
              <w:t>Doran, Patrick</w:t>
            </w:r>
          </w:p>
        </w:tc>
        <w:tc>
          <w:tcPr>
            <w:tcW w:w="2351" w:type="dxa"/>
            <w:tcBorders>
              <w:top w:val="nil"/>
              <w:left w:val="nil"/>
              <w:bottom w:val="single" w:sz="4" w:space="0" w:color="auto"/>
              <w:right w:val="single" w:sz="4" w:space="0" w:color="auto"/>
            </w:tcBorders>
            <w:shd w:val="clear" w:color="auto" w:fill="auto"/>
            <w:noWrap/>
            <w:vAlign w:val="center"/>
            <w:hideMark/>
          </w:tcPr>
          <w:p w:rsidR="00DF45E2" w:rsidRPr="00D50513" w:rsidRDefault="00DF45E2" w:rsidP="00CE37B8">
            <w:pPr>
              <w:rPr>
                <w:rFonts w:ascii="Calibri" w:hAnsi="Calibri"/>
                <w:color w:val="000000"/>
                <w:sz w:val="22"/>
                <w:szCs w:val="22"/>
              </w:rPr>
            </w:pPr>
            <w:r>
              <w:rPr>
                <w:rFonts w:ascii="Calibri" w:hAnsi="Calibri"/>
                <w:color w:val="000000"/>
                <w:sz w:val="22"/>
                <w:szCs w:val="22"/>
              </w:rPr>
              <w:t>Start Up 7EA  I&amp;C</w:t>
            </w:r>
          </w:p>
        </w:tc>
        <w:tc>
          <w:tcPr>
            <w:tcW w:w="2149" w:type="dxa"/>
            <w:tcBorders>
              <w:top w:val="single" w:sz="4" w:space="0" w:color="auto"/>
              <w:bottom w:val="single" w:sz="4" w:space="0" w:color="auto"/>
              <w:right w:val="single" w:sz="4" w:space="0" w:color="auto"/>
            </w:tcBorders>
            <w:vAlign w:val="bottom"/>
          </w:tcPr>
          <w:p w:rsidR="00DF45E2" w:rsidRPr="00D50513" w:rsidRDefault="00DF45E2" w:rsidP="006763EC">
            <w:pPr>
              <w:rPr>
                <w:rFonts w:ascii="Calibri" w:hAnsi="Calibri"/>
                <w:color w:val="000000"/>
                <w:sz w:val="22"/>
                <w:szCs w:val="22"/>
              </w:rPr>
            </w:pPr>
            <w:r>
              <w:rPr>
                <w:rFonts w:ascii="Calibri" w:hAnsi="Calibri"/>
                <w:color w:val="000000"/>
                <w:sz w:val="22"/>
                <w:szCs w:val="22"/>
              </w:rPr>
              <w:t>Smoak, Eric</w:t>
            </w:r>
          </w:p>
        </w:tc>
        <w:tc>
          <w:tcPr>
            <w:tcW w:w="2211" w:type="dxa"/>
            <w:tcBorders>
              <w:top w:val="single" w:sz="4" w:space="0" w:color="auto"/>
              <w:left w:val="single" w:sz="4" w:space="0" w:color="auto"/>
              <w:bottom w:val="single" w:sz="4" w:space="0" w:color="auto"/>
              <w:right w:val="single" w:sz="4" w:space="0" w:color="auto"/>
            </w:tcBorders>
            <w:vAlign w:val="bottom"/>
          </w:tcPr>
          <w:p w:rsidR="00DF45E2" w:rsidRPr="00D50513" w:rsidRDefault="00DF45E2" w:rsidP="006763EC">
            <w:pPr>
              <w:rPr>
                <w:rFonts w:ascii="Calibri" w:hAnsi="Calibri"/>
                <w:color w:val="000000"/>
                <w:sz w:val="22"/>
                <w:szCs w:val="22"/>
              </w:rPr>
            </w:pPr>
            <w:r w:rsidRPr="00D50513">
              <w:rPr>
                <w:rFonts w:ascii="Calibri" w:hAnsi="Calibri"/>
                <w:color w:val="000000"/>
                <w:sz w:val="22"/>
                <w:szCs w:val="22"/>
              </w:rPr>
              <w:t>High Voltage</w:t>
            </w:r>
          </w:p>
        </w:tc>
      </w:tr>
      <w:tr w:rsidR="00DF45E2" w:rsidRPr="00D50513" w:rsidTr="007934A3">
        <w:trPr>
          <w:trHeight w:val="315"/>
        </w:trPr>
        <w:tc>
          <w:tcPr>
            <w:tcW w:w="2345" w:type="dxa"/>
            <w:tcBorders>
              <w:top w:val="nil"/>
              <w:left w:val="single" w:sz="4" w:space="0" w:color="auto"/>
              <w:bottom w:val="single" w:sz="4" w:space="0" w:color="auto"/>
              <w:right w:val="single" w:sz="4" w:space="0" w:color="auto"/>
            </w:tcBorders>
            <w:shd w:val="clear" w:color="auto" w:fill="auto"/>
            <w:noWrap/>
            <w:vAlign w:val="bottom"/>
            <w:hideMark/>
          </w:tcPr>
          <w:p w:rsidR="00DF45E2" w:rsidRDefault="00DF45E2" w:rsidP="00CE37B8">
            <w:pPr>
              <w:rPr>
                <w:rFonts w:ascii="Calibri" w:hAnsi="Calibri"/>
                <w:color w:val="000000"/>
                <w:sz w:val="22"/>
                <w:szCs w:val="22"/>
              </w:rPr>
            </w:pPr>
            <w:r>
              <w:rPr>
                <w:rFonts w:ascii="Calibri" w:hAnsi="Calibri"/>
                <w:color w:val="000000"/>
                <w:sz w:val="22"/>
                <w:szCs w:val="22"/>
              </w:rPr>
              <w:t>Perya, Harold</w:t>
            </w:r>
          </w:p>
        </w:tc>
        <w:tc>
          <w:tcPr>
            <w:tcW w:w="2351" w:type="dxa"/>
            <w:tcBorders>
              <w:top w:val="nil"/>
              <w:left w:val="nil"/>
              <w:bottom w:val="single" w:sz="4" w:space="0" w:color="auto"/>
              <w:right w:val="single" w:sz="4" w:space="0" w:color="auto"/>
            </w:tcBorders>
            <w:shd w:val="clear" w:color="auto" w:fill="auto"/>
            <w:noWrap/>
            <w:vAlign w:val="bottom"/>
            <w:hideMark/>
          </w:tcPr>
          <w:p w:rsidR="00DF45E2" w:rsidRPr="00D50513" w:rsidRDefault="00DF45E2" w:rsidP="00CE37B8">
            <w:pPr>
              <w:rPr>
                <w:rFonts w:ascii="Calibri" w:hAnsi="Calibri"/>
                <w:color w:val="000000"/>
                <w:sz w:val="22"/>
                <w:szCs w:val="22"/>
              </w:rPr>
            </w:pPr>
            <w:r>
              <w:rPr>
                <w:rFonts w:ascii="Calibri" w:hAnsi="Calibri"/>
                <w:color w:val="000000"/>
                <w:szCs w:val="22"/>
              </w:rPr>
              <w:t>Start Up</w:t>
            </w:r>
          </w:p>
        </w:tc>
        <w:tc>
          <w:tcPr>
            <w:tcW w:w="2149" w:type="dxa"/>
            <w:tcBorders>
              <w:top w:val="single" w:sz="4" w:space="0" w:color="auto"/>
              <w:bottom w:val="single" w:sz="4" w:space="0" w:color="auto"/>
              <w:right w:val="single" w:sz="4" w:space="0" w:color="auto"/>
            </w:tcBorders>
            <w:vAlign w:val="bottom"/>
          </w:tcPr>
          <w:p w:rsidR="00DF45E2" w:rsidRPr="00D50513" w:rsidRDefault="00DF45E2" w:rsidP="006763EC">
            <w:pPr>
              <w:rPr>
                <w:rFonts w:ascii="Calibri" w:hAnsi="Calibri"/>
                <w:color w:val="000000"/>
                <w:sz w:val="22"/>
                <w:szCs w:val="22"/>
              </w:rPr>
            </w:pPr>
            <w:r>
              <w:rPr>
                <w:rFonts w:ascii="Calibri" w:hAnsi="Calibri"/>
                <w:color w:val="000000"/>
                <w:sz w:val="22"/>
                <w:szCs w:val="22"/>
              </w:rPr>
              <w:t>Sprague, Randy</w:t>
            </w:r>
          </w:p>
        </w:tc>
        <w:tc>
          <w:tcPr>
            <w:tcW w:w="2211" w:type="dxa"/>
            <w:tcBorders>
              <w:top w:val="single" w:sz="4" w:space="0" w:color="auto"/>
              <w:left w:val="single" w:sz="4" w:space="0" w:color="auto"/>
              <w:bottom w:val="single" w:sz="4" w:space="0" w:color="auto"/>
              <w:right w:val="single" w:sz="4" w:space="0" w:color="auto"/>
            </w:tcBorders>
            <w:vAlign w:val="bottom"/>
          </w:tcPr>
          <w:p w:rsidR="00DF45E2" w:rsidRPr="00D50513" w:rsidRDefault="00DF45E2" w:rsidP="006763EC">
            <w:pPr>
              <w:rPr>
                <w:rFonts w:ascii="Calibri" w:hAnsi="Calibri"/>
                <w:color w:val="000000"/>
                <w:sz w:val="22"/>
                <w:szCs w:val="22"/>
              </w:rPr>
            </w:pPr>
            <w:r w:rsidRPr="00D50513">
              <w:rPr>
                <w:rFonts w:ascii="Calibri" w:hAnsi="Calibri"/>
                <w:color w:val="000000"/>
                <w:sz w:val="22"/>
                <w:szCs w:val="22"/>
              </w:rPr>
              <w:t>High Voltage</w:t>
            </w:r>
          </w:p>
        </w:tc>
      </w:tr>
      <w:tr w:rsidR="003C5ED8" w:rsidRPr="00D50513" w:rsidTr="001817C4">
        <w:trPr>
          <w:trHeight w:val="315"/>
        </w:trPr>
        <w:tc>
          <w:tcPr>
            <w:tcW w:w="2345" w:type="dxa"/>
            <w:tcBorders>
              <w:top w:val="nil"/>
              <w:left w:val="single" w:sz="4" w:space="0" w:color="auto"/>
              <w:bottom w:val="single" w:sz="4" w:space="0" w:color="auto"/>
              <w:right w:val="single" w:sz="4" w:space="0" w:color="auto"/>
            </w:tcBorders>
            <w:shd w:val="clear" w:color="auto" w:fill="auto"/>
            <w:noWrap/>
            <w:vAlign w:val="bottom"/>
            <w:hideMark/>
          </w:tcPr>
          <w:p w:rsidR="003C5ED8" w:rsidRPr="00D50513" w:rsidRDefault="003C5ED8" w:rsidP="00CE37B8">
            <w:pPr>
              <w:rPr>
                <w:rFonts w:ascii="Calibri" w:hAnsi="Calibri"/>
                <w:color w:val="000000"/>
                <w:sz w:val="22"/>
                <w:szCs w:val="22"/>
              </w:rPr>
            </w:pPr>
            <w:r>
              <w:rPr>
                <w:rFonts w:ascii="Calibri" w:hAnsi="Calibri"/>
                <w:color w:val="000000"/>
                <w:sz w:val="22"/>
                <w:szCs w:val="22"/>
              </w:rPr>
              <w:t>Flower</w:t>
            </w:r>
            <w:r w:rsidR="00FE243F">
              <w:rPr>
                <w:rFonts w:ascii="Calibri" w:hAnsi="Calibri"/>
                <w:color w:val="000000"/>
                <w:sz w:val="22"/>
                <w:szCs w:val="22"/>
              </w:rPr>
              <w:t>, Caleb</w:t>
            </w:r>
          </w:p>
        </w:tc>
        <w:tc>
          <w:tcPr>
            <w:tcW w:w="2351" w:type="dxa"/>
            <w:tcBorders>
              <w:top w:val="nil"/>
              <w:left w:val="nil"/>
              <w:bottom w:val="single" w:sz="4" w:space="0" w:color="auto"/>
              <w:right w:val="single" w:sz="4" w:space="0" w:color="auto"/>
            </w:tcBorders>
            <w:shd w:val="clear" w:color="auto" w:fill="auto"/>
            <w:noWrap/>
            <w:vAlign w:val="bottom"/>
            <w:hideMark/>
          </w:tcPr>
          <w:p w:rsidR="003C5ED8" w:rsidRPr="00FE428B" w:rsidRDefault="003C5ED8" w:rsidP="00CE37B8">
            <w:pPr>
              <w:rPr>
                <w:rFonts w:ascii="Calibri" w:hAnsi="Calibri"/>
                <w:color w:val="000000"/>
                <w:szCs w:val="22"/>
              </w:rPr>
            </w:pPr>
            <w:r>
              <w:rPr>
                <w:rFonts w:ascii="Calibri" w:hAnsi="Calibri"/>
                <w:color w:val="000000"/>
                <w:szCs w:val="22"/>
              </w:rPr>
              <w:t>Start Up</w:t>
            </w:r>
          </w:p>
        </w:tc>
        <w:tc>
          <w:tcPr>
            <w:tcW w:w="2149" w:type="dxa"/>
            <w:tcBorders>
              <w:top w:val="single" w:sz="4" w:space="0" w:color="auto"/>
              <w:bottom w:val="single" w:sz="4" w:space="0" w:color="auto"/>
              <w:right w:val="single" w:sz="4" w:space="0" w:color="auto"/>
            </w:tcBorders>
          </w:tcPr>
          <w:p w:rsidR="003C5ED8" w:rsidRPr="00C6348C" w:rsidRDefault="003C5ED8" w:rsidP="00AF6E3E">
            <w:pPr>
              <w:rPr>
                <w:rFonts w:ascii="Calibri" w:hAnsi="Calibri"/>
                <w:color w:val="000000"/>
              </w:rPr>
            </w:pPr>
            <w:r>
              <w:rPr>
                <w:rFonts w:ascii="Calibri" w:hAnsi="Calibri"/>
                <w:color w:val="000000"/>
              </w:rPr>
              <w:t>Gonclaves, Adriano</w:t>
            </w:r>
          </w:p>
        </w:tc>
        <w:tc>
          <w:tcPr>
            <w:tcW w:w="2211" w:type="dxa"/>
            <w:tcBorders>
              <w:top w:val="single" w:sz="4" w:space="0" w:color="auto"/>
              <w:left w:val="single" w:sz="4" w:space="0" w:color="auto"/>
              <w:bottom w:val="single" w:sz="4" w:space="0" w:color="auto"/>
              <w:right w:val="single" w:sz="4" w:space="0" w:color="auto"/>
            </w:tcBorders>
          </w:tcPr>
          <w:p w:rsidR="003C5ED8" w:rsidRDefault="003C5ED8" w:rsidP="00AF6E3E">
            <w:r w:rsidRPr="00D50513">
              <w:rPr>
                <w:rFonts w:ascii="Calibri" w:hAnsi="Calibri"/>
                <w:color w:val="000000"/>
                <w:sz w:val="22"/>
                <w:szCs w:val="22"/>
              </w:rPr>
              <w:t>High Voltage</w:t>
            </w:r>
          </w:p>
        </w:tc>
      </w:tr>
      <w:tr w:rsidR="003C5ED8" w:rsidRPr="00D50513" w:rsidTr="00AF6E3E">
        <w:trPr>
          <w:trHeight w:val="315"/>
        </w:trPr>
        <w:tc>
          <w:tcPr>
            <w:tcW w:w="234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C5ED8" w:rsidRDefault="0066634C" w:rsidP="00682CD2">
            <w:pPr>
              <w:rPr>
                <w:rFonts w:ascii="Calibri" w:hAnsi="Calibri"/>
                <w:color w:val="000000"/>
                <w:sz w:val="22"/>
                <w:szCs w:val="22"/>
              </w:rPr>
            </w:pPr>
            <w:r>
              <w:rPr>
                <w:rFonts w:ascii="Calibri" w:hAnsi="Calibri"/>
                <w:color w:val="000000"/>
                <w:sz w:val="22"/>
                <w:szCs w:val="22"/>
              </w:rPr>
              <w:t>Siros, Melinda</w:t>
            </w:r>
          </w:p>
        </w:tc>
        <w:tc>
          <w:tcPr>
            <w:tcW w:w="2351" w:type="dxa"/>
            <w:tcBorders>
              <w:top w:val="single" w:sz="4" w:space="0" w:color="auto"/>
              <w:left w:val="nil"/>
              <w:bottom w:val="single" w:sz="4" w:space="0" w:color="auto"/>
              <w:right w:val="single" w:sz="4" w:space="0" w:color="auto"/>
            </w:tcBorders>
            <w:shd w:val="clear" w:color="auto" w:fill="auto"/>
            <w:noWrap/>
            <w:vAlign w:val="bottom"/>
            <w:hideMark/>
          </w:tcPr>
          <w:p w:rsidR="003C5ED8" w:rsidRPr="00D50513" w:rsidRDefault="0066634C" w:rsidP="00682CD2">
            <w:pPr>
              <w:rPr>
                <w:rFonts w:ascii="Calibri" w:hAnsi="Calibri"/>
                <w:color w:val="000000"/>
                <w:sz w:val="22"/>
                <w:szCs w:val="22"/>
              </w:rPr>
            </w:pPr>
            <w:r>
              <w:rPr>
                <w:rFonts w:ascii="Calibri" w:hAnsi="Calibri"/>
                <w:color w:val="000000"/>
                <w:sz w:val="22"/>
                <w:szCs w:val="22"/>
              </w:rPr>
              <w:t>Start Up</w:t>
            </w:r>
          </w:p>
        </w:tc>
        <w:tc>
          <w:tcPr>
            <w:tcW w:w="2149" w:type="dxa"/>
            <w:tcBorders>
              <w:top w:val="single" w:sz="4" w:space="0" w:color="auto"/>
              <w:bottom w:val="single" w:sz="4" w:space="0" w:color="auto"/>
              <w:right w:val="single" w:sz="4" w:space="0" w:color="auto"/>
            </w:tcBorders>
            <w:vAlign w:val="bottom"/>
          </w:tcPr>
          <w:p w:rsidR="003C5ED8" w:rsidRPr="00D50513" w:rsidRDefault="003C5ED8" w:rsidP="00AF6E3E">
            <w:pPr>
              <w:rPr>
                <w:rFonts w:ascii="Calibri" w:hAnsi="Calibri"/>
                <w:color w:val="000000"/>
                <w:sz w:val="22"/>
                <w:szCs w:val="22"/>
              </w:rPr>
            </w:pPr>
            <w:r>
              <w:rPr>
                <w:rFonts w:ascii="Calibri" w:hAnsi="Calibri"/>
                <w:color w:val="000000"/>
                <w:sz w:val="22"/>
                <w:szCs w:val="22"/>
              </w:rPr>
              <w:t>Andrade, Isabel</w:t>
            </w:r>
          </w:p>
        </w:tc>
        <w:tc>
          <w:tcPr>
            <w:tcW w:w="2211" w:type="dxa"/>
            <w:tcBorders>
              <w:top w:val="single" w:sz="4" w:space="0" w:color="auto"/>
              <w:left w:val="single" w:sz="4" w:space="0" w:color="auto"/>
              <w:bottom w:val="single" w:sz="4" w:space="0" w:color="auto"/>
              <w:right w:val="single" w:sz="4" w:space="0" w:color="auto"/>
            </w:tcBorders>
            <w:vAlign w:val="bottom"/>
          </w:tcPr>
          <w:p w:rsidR="003C5ED8" w:rsidRPr="00D50513" w:rsidRDefault="003C5ED8" w:rsidP="00AF6E3E">
            <w:pPr>
              <w:rPr>
                <w:rFonts w:ascii="Calibri" w:hAnsi="Calibri"/>
                <w:color w:val="000000"/>
                <w:sz w:val="22"/>
                <w:szCs w:val="22"/>
              </w:rPr>
            </w:pPr>
            <w:r w:rsidRPr="00D50513">
              <w:rPr>
                <w:rFonts w:ascii="Calibri" w:hAnsi="Calibri"/>
                <w:color w:val="000000"/>
                <w:sz w:val="22"/>
                <w:szCs w:val="22"/>
              </w:rPr>
              <w:t>High Voltage</w:t>
            </w:r>
          </w:p>
        </w:tc>
      </w:tr>
      <w:tr w:rsidR="003C5ED8" w:rsidTr="00FE428B">
        <w:trPr>
          <w:trHeight w:val="315"/>
        </w:trPr>
        <w:tc>
          <w:tcPr>
            <w:tcW w:w="234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C5ED8" w:rsidRPr="00D50513" w:rsidRDefault="000B5D5A" w:rsidP="00CE37B8">
            <w:pPr>
              <w:rPr>
                <w:rFonts w:ascii="Calibri" w:hAnsi="Calibri"/>
                <w:color w:val="000000"/>
                <w:sz w:val="22"/>
                <w:szCs w:val="22"/>
              </w:rPr>
            </w:pPr>
            <w:r>
              <w:rPr>
                <w:rFonts w:ascii="Calibri" w:hAnsi="Calibri"/>
                <w:color w:val="000000"/>
                <w:sz w:val="22"/>
                <w:szCs w:val="22"/>
              </w:rPr>
              <w:t>Holiday, Rodney</w:t>
            </w:r>
          </w:p>
        </w:tc>
        <w:tc>
          <w:tcPr>
            <w:tcW w:w="2351" w:type="dxa"/>
            <w:tcBorders>
              <w:top w:val="single" w:sz="4" w:space="0" w:color="auto"/>
              <w:left w:val="nil"/>
              <w:bottom w:val="single" w:sz="4" w:space="0" w:color="auto"/>
              <w:right w:val="single" w:sz="4" w:space="0" w:color="auto"/>
            </w:tcBorders>
            <w:shd w:val="clear" w:color="auto" w:fill="auto"/>
            <w:noWrap/>
            <w:vAlign w:val="bottom"/>
            <w:hideMark/>
          </w:tcPr>
          <w:p w:rsidR="003C5ED8" w:rsidRPr="00FE428B" w:rsidRDefault="000B5D5A" w:rsidP="00CE37B8">
            <w:pPr>
              <w:rPr>
                <w:rFonts w:ascii="Calibri" w:hAnsi="Calibri"/>
                <w:color w:val="000000"/>
                <w:szCs w:val="22"/>
              </w:rPr>
            </w:pPr>
            <w:r>
              <w:rPr>
                <w:rFonts w:ascii="Calibri" w:hAnsi="Calibri"/>
                <w:color w:val="000000"/>
                <w:szCs w:val="22"/>
              </w:rPr>
              <w:t>Start Up</w:t>
            </w:r>
          </w:p>
        </w:tc>
        <w:tc>
          <w:tcPr>
            <w:tcW w:w="2149" w:type="dxa"/>
            <w:tcBorders>
              <w:top w:val="single" w:sz="4" w:space="0" w:color="auto"/>
              <w:bottom w:val="single" w:sz="4" w:space="0" w:color="auto"/>
              <w:right w:val="single" w:sz="4" w:space="0" w:color="auto"/>
            </w:tcBorders>
            <w:vAlign w:val="bottom"/>
          </w:tcPr>
          <w:p w:rsidR="003C5ED8" w:rsidRPr="00FE428B" w:rsidRDefault="003C5ED8" w:rsidP="00CE37B8">
            <w:pPr>
              <w:rPr>
                <w:rFonts w:ascii="Calibri" w:hAnsi="Calibri"/>
                <w:color w:val="000000"/>
                <w:sz w:val="22"/>
                <w:szCs w:val="22"/>
              </w:rPr>
            </w:pPr>
            <w:r>
              <w:rPr>
                <w:rFonts w:ascii="Calibri" w:hAnsi="Calibri"/>
                <w:color w:val="000000"/>
                <w:sz w:val="22"/>
                <w:szCs w:val="22"/>
              </w:rPr>
              <w:t>Jimenez, Selena</w:t>
            </w:r>
          </w:p>
        </w:tc>
        <w:tc>
          <w:tcPr>
            <w:tcW w:w="2211" w:type="dxa"/>
            <w:tcBorders>
              <w:top w:val="single" w:sz="4" w:space="0" w:color="auto"/>
              <w:left w:val="single" w:sz="4" w:space="0" w:color="auto"/>
              <w:bottom w:val="single" w:sz="4" w:space="0" w:color="auto"/>
              <w:right w:val="single" w:sz="4" w:space="0" w:color="auto"/>
            </w:tcBorders>
            <w:vAlign w:val="bottom"/>
          </w:tcPr>
          <w:p w:rsidR="003C5ED8" w:rsidRPr="00FE428B" w:rsidRDefault="003C5ED8" w:rsidP="00CE37B8">
            <w:pPr>
              <w:rPr>
                <w:rFonts w:ascii="Calibri" w:hAnsi="Calibri"/>
                <w:color w:val="000000"/>
                <w:sz w:val="22"/>
                <w:szCs w:val="22"/>
              </w:rPr>
            </w:pPr>
            <w:r w:rsidRPr="00D50513">
              <w:rPr>
                <w:rFonts w:ascii="Calibri" w:hAnsi="Calibri"/>
                <w:color w:val="000000"/>
                <w:sz w:val="22"/>
                <w:szCs w:val="22"/>
              </w:rPr>
              <w:t>High Voltage</w:t>
            </w:r>
          </w:p>
        </w:tc>
      </w:tr>
      <w:tr w:rsidR="003C5ED8" w:rsidRPr="00D50513" w:rsidTr="00FE428B">
        <w:trPr>
          <w:trHeight w:val="315"/>
        </w:trPr>
        <w:tc>
          <w:tcPr>
            <w:tcW w:w="234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C5ED8" w:rsidRDefault="000B5D5A" w:rsidP="00CE37B8">
            <w:pPr>
              <w:rPr>
                <w:rFonts w:ascii="Calibri" w:hAnsi="Calibri"/>
                <w:color w:val="000000"/>
                <w:sz w:val="22"/>
                <w:szCs w:val="22"/>
              </w:rPr>
            </w:pPr>
            <w:r>
              <w:rPr>
                <w:rFonts w:ascii="Calibri" w:hAnsi="Calibri"/>
                <w:color w:val="000000"/>
                <w:sz w:val="22"/>
                <w:szCs w:val="22"/>
              </w:rPr>
              <w:t>Henderson, Mike</w:t>
            </w:r>
          </w:p>
        </w:tc>
        <w:tc>
          <w:tcPr>
            <w:tcW w:w="2351" w:type="dxa"/>
            <w:tcBorders>
              <w:top w:val="single" w:sz="4" w:space="0" w:color="auto"/>
              <w:left w:val="nil"/>
              <w:bottom w:val="single" w:sz="4" w:space="0" w:color="auto"/>
              <w:right w:val="single" w:sz="4" w:space="0" w:color="auto"/>
            </w:tcBorders>
            <w:shd w:val="clear" w:color="auto" w:fill="auto"/>
            <w:noWrap/>
            <w:vAlign w:val="bottom"/>
            <w:hideMark/>
          </w:tcPr>
          <w:p w:rsidR="003C5ED8" w:rsidRPr="00FE428B" w:rsidRDefault="000B5D5A" w:rsidP="00CE37B8">
            <w:pPr>
              <w:rPr>
                <w:rFonts w:ascii="Calibri" w:hAnsi="Calibri"/>
                <w:color w:val="000000"/>
                <w:szCs w:val="22"/>
              </w:rPr>
            </w:pPr>
            <w:r>
              <w:rPr>
                <w:rFonts w:ascii="Calibri" w:hAnsi="Calibri"/>
                <w:color w:val="000000"/>
                <w:szCs w:val="22"/>
              </w:rPr>
              <w:t>Start Up</w:t>
            </w:r>
          </w:p>
        </w:tc>
        <w:tc>
          <w:tcPr>
            <w:tcW w:w="2149" w:type="dxa"/>
            <w:tcBorders>
              <w:top w:val="single" w:sz="4" w:space="0" w:color="auto"/>
              <w:bottom w:val="single" w:sz="4" w:space="0" w:color="auto"/>
              <w:right w:val="single" w:sz="4" w:space="0" w:color="auto"/>
            </w:tcBorders>
            <w:vAlign w:val="bottom"/>
          </w:tcPr>
          <w:p w:rsidR="003C5ED8" w:rsidRPr="00D50513" w:rsidRDefault="003C5ED8" w:rsidP="00CE37B8">
            <w:pPr>
              <w:rPr>
                <w:rFonts w:ascii="Calibri" w:hAnsi="Calibri"/>
                <w:color w:val="000000"/>
                <w:sz w:val="22"/>
                <w:szCs w:val="22"/>
              </w:rPr>
            </w:pPr>
            <w:r>
              <w:rPr>
                <w:rFonts w:ascii="Calibri" w:hAnsi="Calibri"/>
                <w:color w:val="000000"/>
                <w:sz w:val="22"/>
                <w:szCs w:val="22"/>
              </w:rPr>
              <w:t>Silva, Rafael</w:t>
            </w:r>
          </w:p>
        </w:tc>
        <w:tc>
          <w:tcPr>
            <w:tcW w:w="2211" w:type="dxa"/>
            <w:tcBorders>
              <w:top w:val="single" w:sz="4" w:space="0" w:color="auto"/>
              <w:left w:val="single" w:sz="4" w:space="0" w:color="auto"/>
              <w:bottom w:val="single" w:sz="4" w:space="0" w:color="auto"/>
              <w:right w:val="single" w:sz="4" w:space="0" w:color="auto"/>
            </w:tcBorders>
            <w:vAlign w:val="bottom"/>
          </w:tcPr>
          <w:p w:rsidR="003C5ED8" w:rsidRPr="00D50513" w:rsidRDefault="003C5ED8" w:rsidP="00CE37B8">
            <w:pPr>
              <w:rPr>
                <w:rFonts w:ascii="Calibri" w:hAnsi="Calibri"/>
                <w:color w:val="000000"/>
                <w:sz w:val="22"/>
                <w:szCs w:val="22"/>
              </w:rPr>
            </w:pPr>
            <w:r w:rsidRPr="00D50513">
              <w:rPr>
                <w:rFonts w:ascii="Calibri" w:hAnsi="Calibri"/>
                <w:color w:val="000000"/>
                <w:sz w:val="22"/>
                <w:szCs w:val="22"/>
              </w:rPr>
              <w:t>High Voltage</w:t>
            </w:r>
          </w:p>
        </w:tc>
      </w:tr>
      <w:tr w:rsidR="006E12ED" w:rsidRPr="00FE428B" w:rsidTr="006E12ED">
        <w:trPr>
          <w:trHeight w:val="315"/>
        </w:trPr>
        <w:tc>
          <w:tcPr>
            <w:tcW w:w="234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E12ED" w:rsidRPr="00D50513" w:rsidRDefault="006E12ED" w:rsidP="006763EC">
            <w:pPr>
              <w:rPr>
                <w:rFonts w:ascii="Calibri" w:hAnsi="Calibri"/>
                <w:color w:val="000000"/>
                <w:sz w:val="22"/>
                <w:szCs w:val="22"/>
              </w:rPr>
            </w:pPr>
            <w:r>
              <w:rPr>
                <w:rFonts w:ascii="Calibri" w:hAnsi="Calibri"/>
                <w:color w:val="000000"/>
                <w:sz w:val="22"/>
                <w:szCs w:val="22"/>
              </w:rPr>
              <w:t>Govea,  Jorge</w:t>
            </w:r>
          </w:p>
        </w:tc>
        <w:tc>
          <w:tcPr>
            <w:tcW w:w="2351" w:type="dxa"/>
            <w:tcBorders>
              <w:top w:val="single" w:sz="4" w:space="0" w:color="auto"/>
              <w:left w:val="nil"/>
              <w:bottom w:val="single" w:sz="4" w:space="0" w:color="auto"/>
              <w:right w:val="single" w:sz="4" w:space="0" w:color="auto"/>
            </w:tcBorders>
            <w:shd w:val="clear" w:color="auto" w:fill="auto"/>
            <w:noWrap/>
            <w:vAlign w:val="bottom"/>
            <w:hideMark/>
          </w:tcPr>
          <w:p w:rsidR="006E12ED" w:rsidRPr="00FE428B" w:rsidRDefault="006E12ED" w:rsidP="006763EC">
            <w:pPr>
              <w:rPr>
                <w:rFonts w:ascii="Calibri" w:hAnsi="Calibri"/>
                <w:color w:val="000000"/>
                <w:szCs w:val="22"/>
              </w:rPr>
            </w:pPr>
            <w:r>
              <w:rPr>
                <w:rFonts w:ascii="Calibri" w:hAnsi="Calibri"/>
                <w:color w:val="000000"/>
                <w:szCs w:val="22"/>
              </w:rPr>
              <w:t>Start Up</w:t>
            </w:r>
          </w:p>
        </w:tc>
        <w:tc>
          <w:tcPr>
            <w:tcW w:w="2149" w:type="dxa"/>
            <w:tcBorders>
              <w:top w:val="single" w:sz="4" w:space="0" w:color="auto"/>
              <w:bottom w:val="single" w:sz="4" w:space="0" w:color="auto"/>
              <w:right w:val="single" w:sz="4" w:space="0" w:color="auto"/>
            </w:tcBorders>
            <w:vAlign w:val="bottom"/>
          </w:tcPr>
          <w:p w:rsidR="006E12ED" w:rsidRPr="00FE428B" w:rsidRDefault="006E12ED" w:rsidP="006763EC">
            <w:pPr>
              <w:rPr>
                <w:rFonts w:ascii="Calibri" w:hAnsi="Calibri"/>
                <w:color w:val="000000"/>
                <w:sz w:val="22"/>
                <w:szCs w:val="22"/>
              </w:rPr>
            </w:pPr>
          </w:p>
        </w:tc>
        <w:tc>
          <w:tcPr>
            <w:tcW w:w="2211" w:type="dxa"/>
            <w:tcBorders>
              <w:top w:val="single" w:sz="4" w:space="0" w:color="auto"/>
              <w:left w:val="single" w:sz="4" w:space="0" w:color="auto"/>
              <w:bottom w:val="single" w:sz="4" w:space="0" w:color="auto"/>
              <w:right w:val="single" w:sz="4" w:space="0" w:color="auto"/>
            </w:tcBorders>
            <w:vAlign w:val="bottom"/>
          </w:tcPr>
          <w:p w:rsidR="006E12ED" w:rsidRPr="00FE428B" w:rsidRDefault="006E12ED" w:rsidP="006763EC">
            <w:pPr>
              <w:rPr>
                <w:rFonts w:ascii="Calibri" w:hAnsi="Calibri"/>
                <w:color w:val="000000"/>
                <w:sz w:val="22"/>
                <w:szCs w:val="22"/>
              </w:rPr>
            </w:pPr>
          </w:p>
        </w:tc>
      </w:tr>
      <w:tr w:rsidR="006E12ED" w:rsidRPr="00D50513" w:rsidTr="006E12ED">
        <w:trPr>
          <w:trHeight w:val="315"/>
        </w:trPr>
        <w:tc>
          <w:tcPr>
            <w:tcW w:w="234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E12ED" w:rsidRDefault="00087301" w:rsidP="006763EC">
            <w:pPr>
              <w:rPr>
                <w:rFonts w:ascii="Calibri" w:hAnsi="Calibri"/>
                <w:color w:val="000000"/>
                <w:sz w:val="22"/>
                <w:szCs w:val="22"/>
              </w:rPr>
            </w:pPr>
            <w:r>
              <w:rPr>
                <w:rFonts w:ascii="Calibri" w:hAnsi="Calibri"/>
                <w:color w:val="000000"/>
                <w:sz w:val="22"/>
                <w:szCs w:val="22"/>
              </w:rPr>
              <w:t>Flowers, Kurt</w:t>
            </w:r>
          </w:p>
        </w:tc>
        <w:tc>
          <w:tcPr>
            <w:tcW w:w="2351" w:type="dxa"/>
            <w:tcBorders>
              <w:top w:val="single" w:sz="4" w:space="0" w:color="auto"/>
              <w:left w:val="nil"/>
              <w:bottom w:val="single" w:sz="4" w:space="0" w:color="auto"/>
              <w:right w:val="single" w:sz="4" w:space="0" w:color="auto"/>
            </w:tcBorders>
            <w:shd w:val="clear" w:color="auto" w:fill="auto"/>
            <w:noWrap/>
            <w:vAlign w:val="bottom"/>
            <w:hideMark/>
          </w:tcPr>
          <w:p w:rsidR="006E12ED" w:rsidRPr="00FE428B" w:rsidRDefault="00087301" w:rsidP="006763EC">
            <w:pPr>
              <w:rPr>
                <w:rFonts w:ascii="Calibri" w:hAnsi="Calibri"/>
                <w:color w:val="000000"/>
                <w:szCs w:val="22"/>
              </w:rPr>
            </w:pPr>
            <w:r>
              <w:rPr>
                <w:rFonts w:ascii="Calibri" w:hAnsi="Calibri"/>
                <w:color w:val="000000"/>
                <w:szCs w:val="22"/>
              </w:rPr>
              <w:t>Start Up</w:t>
            </w:r>
          </w:p>
        </w:tc>
        <w:tc>
          <w:tcPr>
            <w:tcW w:w="2149" w:type="dxa"/>
            <w:tcBorders>
              <w:top w:val="single" w:sz="4" w:space="0" w:color="auto"/>
              <w:bottom w:val="single" w:sz="4" w:space="0" w:color="auto"/>
              <w:right w:val="single" w:sz="4" w:space="0" w:color="auto"/>
            </w:tcBorders>
            <w:vAlign w:val="bottom"/>
          </w:tcPr>
          <w:p w:rsidR="006E12ED" w:rsidRPr="00D50513" w:rsidRDefault="006E12ED" w:rsidP="006763EC">
            <w:pPr>
              <w:rPr>
                <w:rFonts w:ascii="Calibri" w:hAnsi="Calibri"/>
                <w:color w:val="000000"/>
                <w:sz w:val="22"/>
                <w:szCs w:val="22"/>
              </w:rPr>
            </w:pPr>
          </w:p>
        </w:tc>
        <w:tc>
          <w:tcPr>
            <w:tcW w:w="2211" w:type="dxa"/>
            <w:tcBorders>
              <w:top w:val="single" w:sz="4" w:space="0" w:color="auto"/>
              <w:left w:val="single" w:sz="4" w:space="0" w:color="auto"/>
              <w:bottom w:val="single" w:sz="4" w:space="0" w:color="auto"/>
              <w:right w:val="single" w:sz="4" w:space="0" w:color="auto"/>
            </w:tcBorders>
            <w:vAlign w:val="bottom"/>
          </w:tcPr>
          <w:p w:rsidR="006E12ED" w:rsidRPr="00D50513" w:rsidRDefault="006E12ED" w:rsidP="006763EC">
            <w:pPr>
              <w:rPr>
                <w:rFonts w:ascii="Calibri" w:hAnsi="Calibri"/>
                <w:color w:val="000000"/>
                <w:sz w:val="22"/>
                <w:szCs w:val="22"/>
              </w:rPr>
            </w:pPr>
          </w:p>
        </w:tc>
      </w:tr>
    </w:tbl>
    <w:p w:rsidR="000059D0" w:rsidRDefault="000059D0" w:rsidP="00A41134">
      <w:pPr>
        <w:rPr>
          <w:rFonts w:ascii="Arial" w:hAnsi="Arial" w:cs="Arial"/>
          <w:b/>
        </w:rPr>
      </w:pPr>
    </w:p>
    <w:p w:rsidR="000059D0" w:rsidRDefault="000059D0">
      <w:pPr>
        <w:rPr>
          <w:rFonts w:ascii="Arial" w:hAnsi="Arial" w:cs="Arial"/>
          <w:b/>
        </w:rPr>
      </w:pPr>
      <w:r>
        <w:rPr>
          <w:rFonts w:ascii="Arial" w:hAnsi="Arial" w:cs="Arial"/>
          <w:b/>
        </w:rPr>
        <w:br w:type="page"/>
      </w:r>
    </w:p>
    <w:p w:rsidR="00486C33" w:rsidRDefault="00A41134" w:rsidP="00A41134">
      <w:pPr>
        <w:rPr>
          <w:rFonts w:ascii="Arial" w:hAnsi="Arial" w:cs="Arial"/>
          <w:b/>
        </w:rPr>
      </w:pPr>
      <w:r>
        <w:rPr>
          <w:rFonts w:ascii="Arial" w:hAnsi="Arial" w:cs="Arial"/>
          <w:b/>
        </w:rPr>
        <w:lastRenderedPageBreak/>
        <w:t>SUBCONTRACTOR PERSONNEL</w:t>
      </w:r>
      <w:r w:rsidRPr="00F67D24">
        <w:rPr>
          <w:rFonts w:ascii="Arial" w:hAnsi="Arial" w:cs="Arial"/>
          <w:b/>
        </w:rPr>
        <w:t>:</w:t>
      </w:r>
    </w:p>
    <w:p w:rsidR="006F45E8" w:rsidRDefault="006F45E8" w:rsidP="00A41134">
      <w:pPr>
        <w:rPr>
          <w:rFonts w:ascii="Arial" w:hAnsi="Arial" w:cs="Arial"/>
          <w:b/>
        </w:rPr>
      </w:pPr>
    </w:p>
    <w:p w:rsidR="001833D8" w:rsidRDefault="001833D8" w:rsidP="001833D8">
      <w:pPr>
        <w:rPr>
          <w:rFonts w:ascii="Arial" w:hAnsi="Arial" w:cs="Arial"/>
          <w:b/>
        </w:rPr>
      </w:pPr>
    </w:p>
    <w:tbl>
      <w:tblPr>
        <w:tblStyle w:val="TableGrid"/>
        <w:tblW w:w="0" w:type="auto"/>
        <w:tblLook w:val="04A0"/>
      </w:tblPr>
      <w:tblGrid>
        <w:gridCol w:w="2394"/>
        <w:gridCol w:w="2394"/>
        <w:gridCol w:w="2394"/>
        <w:gridCol w:w="2394"/>
      </w:tblGrid>
      <w:tr w:rsidR="001833D8" w:rsidTr="001833D8">
        <w:tc>
          <w:tcPr>
            <w:tcW w:w="9576" w:type="dxa"/>
            <w:gridSpan w:val="4"/>
            <w:tcBorders>
              <w:top w:val="nil"/>
              <w:left w:val="nil"/>
              <w:bottom w:val="nil"/>
              <w:right w:val="nil"/>
            </w:tcBorders>
          </w:tcPr>
          <w:p w:rsidR="001833D8" w:rsidRDefault="001833D8" w:rsidP="00151AF3">
            <w:pPr>
              <w:jc w:val="center"/>
              <w:rPr>
                <w:rFonts w:ascii="Arial" w:hAnsi="Arial" w:cs="Arial"/>
                <w:b/>
              </w:rPr>
            </w:pPr>
            <w:r>
              <w:rPr>
                <w:rFonts w:ascii="Arial" w:hAnsi="Arial" w:cs="Arial"/>
                <w:b/>
              </w:rPr>
              <w:t>Civil Contractor (Cosorcio Megavatio)</w:t>
            </w:r>
          </w:p>
        </w:tc>
      </w:tr>
      <w:tr w:rsidR="001833D8" w:rsidTr="001833D8">
        <w:tc>
          <w:tcPr>
            <w:tcW w:w="2394" w:type="dxa"/>
            <w:tcBorders>
              <w:top w:val="nil"/>
              <w:left w:val="nil"/>
              <w:bottom w:val="nil"/>
              <w:right w:val="nil"/>
            </w:tcBorders>
          </w:tcPr>
          <w:p w:rsidR="001833D8" w:rsidRDefault="001833D8" w:rsidP="00151AF3">
            <w:pPr>
              <w:rPr>
                <w:rFonts w:ascii="Arial" w:hAnsi="Arial" w:cs="Arial"/>
                <w:b/>
              </w:rPr>
            </w:pPr>
            <w:r w:rsidRPr="004E0598">
              <w:rPr>
                <w:rFonts w:ascii="Arial" w:hAnsi="Arial" w:cs="Arial"/>
              </w:rPr>
              <w:t>Operators</w:t>
            </w:r>
          </w:p>
        </w:tc>
        <w:tc>
          <w:tcPr>
            <w:tcW w:w="2394" w:type="dxa"/>
            <w:tcBorders>
              <w:top w:val="nil"/>
              <w:left w:val="nil"/>
              <w:bottom w:val="nil"/>
              <w:right w:val="nil"/>
            </w:tcBorders>
          </w:tcPr>
          <w:p w:rsidR="001833D8" w:rsidRPr="00A01A69" w:rsidRDefault="001833D8" w:rsidP="00151AF3">
            <w:pPr>
              <w:rPr>
                <w:rFonts w:ascii="Arial" w:hAnsi="Arial" w:cs="Arial"/>
              </w:rPr>
            </w:pPr>
            <w:r w:rsidRPr="00A01A69">
              <w:rPr>
                <w:rFonts w:ascii="Arial" w:hAnsi="Arial" w:cs="Arial"/>
              </w:rPr>
              <w:t>1</w:t>
            </w:r>
          </w:p>
        </w:tc>
        <w:tc>
          <w:tcPr>
            <w:tcW w:w="2394" w:type="dxa"/>
            <w:tcBorders>
              <w:top w:val="nil"/>
              <w:left w:val="nil"/>
              <w:bottom w:val="nil"/>
              <w:right w:val="nil"/>
            </w:tcBorders>
          </w:tcPr>
          <w:p w:rsidR="001833D8" w:rsidRDefault="001833D8" w:rsidP="00151AF3">
            <w:pPr>
              <w:rPr>
                <w:rFonts w:ascii="Arial" w:hAnsi="Arial" w:cs="Arial"/>
                <w:b/>
              </w:rPr>
            </w:pPr>
            <w:r w:rsidRPr="004E0598">
              <w:rPr>
                <w:rFonts w:ascii="Arial" w:hAnsi="Arial" w:cs="Arial"/>
              </w:rPr>
              <w:t xml:space="preserve">Carpenter  </w:t>
            </w:r>
          </w:p>
        </w:tc>
        <w:tc>
          <w:tcPr>
            <w:tcW w:w="2394" w:type="dxa"/>
            <w:tcBorders>
              <w:top w:val="nil"/>
              <w:left w:val="nil"/>
              <w:bottom w:val="nil"/>
              <w:right w:val="nil"/>
            </w:tcBorders>
          </w:tcPr>
          <w:p w:rsidR="001833D8" w:rsidRPr="00A01A69" w:rsidRDefault="001833D8" w:rsidP="00151AF3">
            <w:pPr>
              <w:rPr>
                <w:rFonts w:ascii="Arial" w:hAnsi="Arial" w:cs="Arial"/>
              </w:rPr>
            </w:pPr>
            <w:r w:rsidRPr="00A01A69">
              <w:rPr>
                <w:rFonts w:ascii="Arial" w:hAnsi="Arial" w:cs="Arial"/>
              </w:rPr>
              <w:t>10</w:t>
            </w:r>
          </w:p>
        </w:tc>
      </w:tr>
      <w:tr w:rsidR="001833D8" w:rsidTr="001833D8">
        <w:tc>
          <w:tcPr>
            <w:tcW w:w="2394" w:type="dxa"/>
            <w:tcBorders>
              <w:top w:val="nil"/>
              <w:left w:val="nil"/>
              <w:bottom w:val="nil"/>
              <w:right w:val="nil"/>
            </w:tcBorders>
          </w:tcPr>
          <w:p w:rsidR="001833D8" w:rsidRDefault="001833D8" w:rsidP="00151AF3">
            <w:pPr>
              <w:rPr>
                <w:rFonts w:ascii="Arial" w:hAnsi="Arial" w:cs="Arial"/>
                <w:b/>
              </w:rPr>
            </w:pPr>
            <w:r w:rsidRPr="004E0598">
              <w:rPr>
                <w:rFonts w:ascii="Arial" w:hAnsi="Arial" w:cs="Arial"/>
              </w:rPr>
              <w:t>Electrician</w:t>
            </w:r>
          </w:p>
        </w:tc>
        <w:tc>
          <w:tcPr>
            <w:tcW w:w="2394" w:type="dxa"/>
            <w:tcBorders>
              <w:top w:val="nil"/>
              <w:left w:val="nil"/>
              <w:bottom w:val="nil"/>
              <w:right w:val="nil"/>
            </w:tcBorders>
          </w:tcPr>
          <w:p w:rsidR="001833D8" w:rsidRPr="00A01A69" w:rsidRDefault="001833D8" w:rsidP="00151AF3">
            <w:pPr>
              <w:rPr>
                <w:rFonts w:ascii="Arial" w:hAnsi="Arial" w:cs="Arial"/>
              </w:rPr>
            </w:pPr>
            <w:r w:rsidRPr="00A01A69">
              <w:rPr>
                <w:rFonts w:ascii="Arial" w:hAnsi="Arial" w:cs="Arial"/>
              </w:rPr>
              <w:t>2</w:t>
            </w:r>
          </w:p>
        </w:tc>
        <w:tc>
          <w:tcPr>
            <w:tcW w:w="2394" w:type="dxa"/>
            <w:tcBorders>
              <w:top w:val="nil"/>
              <w:left w:val="nil"/>
              <w:bottom w:val="nil"/>
              <w:right w:val="nil"/>
            </w:tcBorders>
          </w:tcPr>
          <w:p w:rsidR="001833D8" w:rsidRDefault="001833D8" w:rsidP="00151AF3">
            <w:pPr>
              <w:rPr>
                <w:rFonts w:ascii="Arial" w:hAnsi="Arial" w:cs="Arial"/>
                <w:b/>
              </w:rPr>
            </w:pPr>
            <w:r w:rsidRPr="004E0598">
              <w:rPr>
                <w:rFonts w:ascii="Arial" w:hAnsi="Arial" w:cs="Arial"/>
              </w:rPr>
              <w:t xml:space="preserve">Concrete Finisher                   </w:t>
            </w:r>
            <w:r>
              <w:rPr>
                <w:rFonts w:ascii="Arial" w:hAnsi="Arial" w:cs="Arial"/>
              </w:rPr>
              <w:t xml:space="preserve"> </w:t>
            </w:r>
          </w:p>
        </w:tc>
        <w:tc>
          <w:tcPr>
            <w:tcW w:w="2394" w:type="dxa"/>
            <w:tcBorders>
              <w:top w:val="nil"/>
              <w:left w:val="nil"/>
              <w:bottom w:val="nil"/>
              <w:right w:val="nil"/>
            </w:tcBorders>
          </w:tcPr>
          <w:p w:rsidR="001833D8" w:rsidRPr="00A01A69" w:rsidRDefault="001833D8" w:rsidP="00151AF3">
            <w:pPr>
              <w:rPr>
                <w:rFonts w:ascii="Arial" w:hAnsi="Arial" w:cs="Arial"/>
              </w:rPr>
            </w:pPr>
            <w:r w:rsidRPr="00A01A69">
              <w:rPr>
                <w:rFonts w:ascii="Arial" w:hAnsi="Arial" w:cs="Arial"/>
              </w:rPr>
              <w:t>2</w:t>
            </w:r>
          </w:p>
        </w:tc>
      </w:tr>
      <w:tr w:rsidR="001833D8" w:rsidTr="001833D8">
        <w:tc>
          <w:tcPr>
            <w:tcW w:w="2394" w:type="dxa"/>
            <w:tcBorders>
              <w:top w:val="nil"/>
              <w:left w:val="nil"/>
              <w:bottom w:val="nil"/>
              <w:right w:val="nil"/>
            </w:tcBorders>
          </w:tcPr>
          <w:p w:rsidR="001833D8" w:rsidRDefault="001833D8" w:rsidP="00151AF3">
            <w:pPr>
              <w:rPr>
                <w:rFonts w:ascii="Arial" w:hAnsi="Arial" w:cs="Arial"/>
                <w:b/>
              </w:rPr>
            </w:pPr>
            <w:r w:rsidRPr="004E0598">
              <w:rPr>
                <w:rFonts w:ascii="Arial" w:hAnsi="Arial" w:cs="Arial"/>
              </w:rPr>
              <w:t>Laborers</w:t>
            </w:r>
          </w:p>
        </w:tc>
        <w:tc>
          <w:tcPr>
            <w:tcW w:w="2394" w:type="dxa"/>
            <w:tcBorders>
              <w:top w:val="nil"/>
              <w:left w:val="nil"/>
              <w:bottom w:val="nil"/>
              <w:right w:val="nil"/>
            </w:tcBorders>
          </w:tcPr>
          <w:p w:rsidR="001833D8" w:rsidRPr="00A01A69" w:rsidRDefault="001833D8" w:rsidP="00151AF3">
            <w:pPr>
              <w:rPr>
                <w:rFonts w:ascii="Arial" w:hAnsi="Arial" w:cs="Arial"/>
              </w:rPr>
            </w:pPr>
            <w:r w:rsidRPr="00A01A69">
              <w:rPr>
                <w:rFonts w:ascii="Arial" w:hAnsi="Arial" w:cs="Arial"/>
              </w:rPr>
              <w:t>12</w:t>
            </w:r>
          </w:p>
        </w:tc>
        <w:tc>
          <w:tcPr>
            <w:tcW w:w="2394" w:type="dxa"/>
            <w:tcBorders>
              <w:top w:val="nil"/>
              <w:left w:val="nil"/>
              <w:bottom w:val="nil"/>
              <w:right w:val="nil"/>
            </w:tcBorders>
          </w:tcPr>
          <w:p w:rsidR="001833D8" w:rsidRDefault="001833D8" w:rsidP="00151AF3">
            <w:pPr>
              <w:rPr>
                <w:rFonts w:ascii="Arial" w:hAnsi="Arial" w:cs="Arial"/>
                <w:b/>
              </w:rPr>
            </w:pPr>
            <w:r>
              <w:rPr>
                <w:rFonts w:ascii="Arial" w:hAnsi="Arial" w:cs="Arial"/>
              </w:rPr>
              <w:t>I</w:t>
            </w:r>
            <w:r w:rsidRPr="004E0598">
              <w:rPr>
                <w:rFonts w:ascii="Arial" w:hAnsi="Arial" w:cs="Arial"/>
              </w:rPr>
              <w:t xml:space="preserve">ron Workers                         </w:t>
            </w:r>
            <w:r>
              <w:rPr>
                <w:rFonts w:ascii="Arial" w:hAnsi="Arial" w:cs="Arial"/>
              </w:rPr>
              <w:t xml:space="preserve">  </w:t>
            </w:r>
          </w:p>
        </w:tc>
        <w:tc>
          <w:tcPr>
            <w:tcW w:w="2394" w:type="dxa"/>
            <w:tcBorders>
              <w:top w:val="nil"/>
              <w:left w:val="nil"/>
              <w:bottom w:val="nil"/>
              <w:right w:val="nil"/>
            </w:tcBorders>
          </w:tcPr>
          <w:p w:rsidR="001833D8" w:rsidRPr="00A01A69" w:rsidRDefault="001833D8" w:rsidP="00151AF3">
            <w:pPr>
              <w:rPr>
                <w:rFonts w:ascii="Arial" w:hAnsi="Arial" w:cs="Arial"/>
              </w:rPr>
            </w:pPr>
            <w:r w:rsidRPr="00A01A69">
              <w:rPr>
                <w:rFonts w:ascii="Arial" w:hAnsi="Arial" w:cs="Arial"/>
              </w:rPr>
              <w:t>2</w:t>
            </w:r>
          </w:p>
        </w:tc>
      </w:tr>
      <w:tr w:rsidR="001833D8" w:rsidTr="001833D8">
        <w:tc>
          <w:tcPr>
            <w:tcW w:w="2394" w:type="dxa"/>
            <w:tcBorders>
              <w:top w:val="nil"/>
              <w:left w:val="nil"/>
              <w:bottom w:val="nil"/>
              <w:right w:val="nil"/>
            </w:tcBorders>
          </w:tcPr>
          <w:p w:rsidR="001833D8" w:rsidRDefault="001833D8" w:rsidP="00151AF3">
            <w:pPr>
              <w:rPr>
                <w:rFonts w:ascii="Arial" w:hAnsi="Arial" w:cs="Arial"/>
                <w:b/>
              </w:rPr>
            </w:pPr>
            <w:r w:rsidRPr="004E0598">
              <w:rPr>
                <w:rFonts w:ascii="Arial" w:hAnsi="Arial" w:cs="Arial"/>
              </w:rPr>
              <w:t xml:space="preserve">Truck Driver                          </w:t>
            </w:r>
            <w:r>
              <w:rPr>
                <w:rFonts w:ascii="Arial" w:hAnsi="Arial" w:cs="Arial"/>
              </w:rPr>
              <w:t xml:space="preserve"> </w:t>
            </w:r>
            <w:r w:rsidRPr="004E0598">
              <w:rPr>
                <w:rFonts w:ascii="Arial" w:hAnsi="Arial" w:cs="Arial"/>
              </w:rPr>
              <w:t xml:space="preserve"> </w:t>
            </w:r>
          </w:p>
        </w:tc>
        <w:tc>
          <w:tcPr>
            <w:tcW w:w="2394" w:type="dxa"/>
            <w:tcBorders>
              <w:top w:val="nil"/>
              <w:left w:val="nil"/>
              <w:bottom w:val="nil"/>
              <w:right w:val="nil"/>
            </w:tcBorders>
          </w:tcPr>
          <w:p w:rsidR="001833D8" w:rsidRPr="00A01A69" w:rsidRDefault="001833D8" w:rsidP="00151AF3">
            <w:pPr>
              <w:rPr>
                <w:rFonts w:ascii="Arial" w:hAnsi="Arial" w:cs="Arial"/>
              </w:rPr>
            </w:pPr>
            <w:r w:rsidRPr="00A01A69">
              <w:rPr>
                <w:rFonts w:ascii="Arial" w:hAnsi="Arial" w:cs="Arial"/>
              </w:rPr>
              <w:t>1</w:t>
            </w:r>
          </w:p>
        </w:tc>
        <w:tc>
          <w:tcPr>
            <w:tcW w:w="2394" w:type="dxa"/>
            <w:tcBorders>
              <w:top w:val="nil"/>
              <w:left w:val="nil"/>
              <w:bottom w:val="nil"/>
              <w:right w:val="nil"/>
            </w:tcBorders>
          </w:tcPr>
          <w:p w:rsidR="001833D8" w:rsidRDefault="001833D8" w:rsidP="00151AF3">
            <w:pPr>
              <w:rPr>
                <w:rFonts w:ascii="Arial" w:hAnsi="Arial" w:cs="Arial"/>
                <w:b/>
              </w:rPr>
            </w:pPr>
            <w:r w:rsidRPr="004E0598">
              <w:rPr>
                <w:rFonts w:ascii="Arial" w:hAnsi="Arial" w:cs="Arial"/>
              </w:rPr>
              <w:t>Welders</w:t>
            </w:r>
          </w:p>
        </w:tc>
        <w:tc>
          <w:tcPr>
            <w:tcW w:w="2394" w:type="dxa"/>
            <w:tcBorders>
              <w:top w:val="nil"/>
              <w:left w:val="nil"/>
              <w:bottom w:val="nil"/>
              <w:right w:val="nil"/>
            </w:tcBorders>
          </w:tcPr>
          <w:p w:rsidR="001833D8" w:rsidRPr="00A01A69" w:rsidRDefault="001833D8" w:rsidP="00151AF3">
            <w:pPr>
              <w:rPr>
                <w:rFonts w:ascii="Arial" w:hAnsi="Arial" w:cs="Arial"/>
              </w:rPr>
            </w:pPr>
            <w:r w:rsidRPr="00A01A69">
              <w:rPr>
                <w:rFonts w:ascii="Arial" w:hAnsi="Arial" w:cs="Arial"/>
              </w:rPr>
              <w:t>1</w:t>
            </w:r>
          </w:p>
        </w:tc>
      </w:tr>
      <w:tr w:rsidR="001833D8" w:rsidTr="001833D8">
        <w:tc>
          <w:tcPr>
            <w:tcW w:w="2394" w:type="dxa"/>
            <w:tcBorders>
              <w:top w:val="nil"/>
              <w:left w:val="nil"/>
              <w:bottom w:val="nil"/>
              <w:right w:val="nil"/>
            </w:tcBorders>
          </w:tcPr>
          <w:p w:rsidR="001833D8" w:rsidRDefault="001833D8" w:rsidP="00151AF3">
            <w:pPr>
              <w:rPr>
                <w:rFonts w:ascii="Arial" w:hAnsi="Arial" w:cs="Arial"/>
                <w:b/>
              </w:rPr>
            </w:pPr>
            <w:r w:rsidRPr="004E0598">
              <w:rPr>
                <w:rFonts w:ascii="Arial" w:hAnsi="Arial" w:cs="Arial"/>
              </w:rPr>
              <w:t>Plumber</w:t>
            </w:r>
          </w:p>
        </w:tc>
        <w:tc>
          <w:tcPr>
            <w:tcW w:w="2394" w:type="dxa"/>
            <w:tcBorders>
              <w:top w:val="nil"/>
              <w:left w:val="nil"/>
              <w:bottom w:val="nil"/>
              <w:right w:val="nil"/>
            </w:tcBorders>
          </w:tcPr>
          <w:p w:rsidR="001833D8" w:rsidRPr="00A01A69" w:rsidRDefault="001833D8" w:rsidP="00151AF3">
            <w:pPr>
              <w:rPr>
                <w:rFonts w:ascii="Arial" w:hAnsi="Arial" w:cs="Arial"/>
              </w:rPr>
            </w:pPr>
            <w:r w:rsidRPr="00A01A69">
              <w:rPr>
                <w:rFonts w:ascii="Arial" w:hAnsi="Arial" w:cs="Arial"/>
              </w:rPr>
              <w:t>0</w:t>
            </w:r>
          </w:p>
        </w:tc>
        <w:tc>
          <w:tcPr>
            <w:tcW w:w="2394" w:type="dxa"/>
            <w:tcBorders>
              <w:top w:val="nil"/>
              <w:left w:val="nil"/>
              <w:bottom w:val="nil"/>
              <w:right w:val="nil"/>
            </w:tcBorders>
          </w:tcPr>
          <w:p w:rsidR="001833D8" w:rsidRDefault="001833D8" w:rsidP="00151AF3">
            <w:pPr>
              <w:rPr>
                <w:rFonts w:ascii="Arial" w:hAnsi="Arial" w:cs="Arial"/>
                <w:b/>
              </w:rPr>
            </w:pPr>
            <w:r w:rsidRPr="004E0598">
              <w:rPr>
                <w:rFonts w:ascii="Arial" w:hAnsi="Arial" w:cs="Arial"/>
              </w:rPr>
              <w:t xml:space="preserve">Surveyor                               </w:t>
            </w:r>
            <w:r>
              <w:rPr>
                <w:rFonts w:ascii="Arial" w:hAnsi="Arial" w:cs="Arial"/>
              </w:rPr>
              <w:t xml:space="preserve"> </w:t>
            </w:r>
            <w:r w:rsidRPr="004E0598">
              <w:rPr>
                <w:rFonts w:ascii="Arial" w:hAnsi="Arial" w:cs="Arial"/>
              </w:rPr>
              <w:t xml:space="preserve"> </w:t>
            </w:r>
            <w:r>
              <w:rPr>
                <w:rFonts w:ascii="Arial" w:hAnsi="Arial" w:cs="Arial"/>
              </w:rPr>
              <w:t xml:space="preserve"> </w:t>
            </w:r>
          </w:p>
        </w:tc>
        <w:tc>
          <w:tcPr>
            <w:tcW w:w="2394" w:type="dxa"/>
            <w:tcBorders>
              <w:top w:val="nil"/>
              <w:left w:val="nil"/>
              <w:bottom w:val="nil"/>
              <w:right w:val="nil"/>
            </w:tcBorders>
          </w:tcPr>
          <w:p w:rsidR="001833D8" w:rsidRPr="00A01A69" w:rsidRDefault="001833D8" w:rsidP="00151AF3">
            <w:pPr>
              <w:rPr>
                <w:rFonts w:ascii="Arial" w:hAnsi="Arial" w:cs="Arial"/>
              </w:rPr>
            </w:pPr>
            <w:r w:rsidRPr="00A01A69">
              <w:rPr>
                <w:rFonts w:ascii="Arial" w:hAnsi="Arial" w:cs="Arial"/>
              </w:rPr>
              <w:t>0</w:t>
            </w:r>
          </w:p>
        </w:tc>
      </w:tr>
      <w:tr w:rsidR="001833D8" w:rsidTr="001833D8">
        <w:tc>
          <w:tcPr>
            <w:tcW w:w="2394" w:type="dxa"/>
            <w:tcBorders>
              <w:top w:val="nil"/>
              <w:left w:val="nil"/>
              <w:bottom w:val="nil"/>
              <w:right w:val="nil"/>
            </w:tcBorders>
          </w:tcPr>
          <w:p w:rsidR="001833D8" w:rsidRDefault="001833D8" w:rsidP="00151AF3">
            <w:pPr>
              <w:rPr>
                <w:rFonts w:ascii="Arial" w:hAnsi="Arial" w:cs="Arial"/>
                <w:b/>
              </w:rPr>
            </w:pPr>
            <w:r w:rsidRPr="00F45A38">
              <w:rPr>
                <w:rFonts w:ascii="Arial" w:hAnsi="Arial" w:cs="Arial"/>
              </w:rPr>
              <w:t>Oilers</w:t>
            </w:r>
          </w:p>
        </w:tc>
        <w:tc>
          <w:tcPr>
            <w:tcW w:w="2394" w:type="dxa"/>
            <w:tcBorders>
              <w:top w:val="nil"/>
              <w:left w:val="nil"/>
              <w:bottom w:val="nil"/>
              <w:right w:val="nil"/>
            </w:tcBorders>
          </w:tcPr>
          <w:p w:rsidR="001833D8" w:rsidRPr="00A01A69" w:rsidRDefault="001833D8" w:rsidP="00151AF3">
            <w:pPr>
              <w:rPr>
                <w:rFonts w:ascii="Arial" w:hAnsi="Arial" w:cs="Arial"/>
              </w:rPr>
            </w:pPr>
            <w:r w:rsidRPr="00A01A69">
              <w:rPr>
                <w:rFonts w:ascii="Arial" w:hAnsi="Arial" w:cs="Arial"/>
              </w:rPr>
              <w:t>0</w:t>
            </w:r>
          </w:p>
        </w:tc>
        <w:tc>
          <w:tcPr>
            <w:tcW w:w="2394" w:type="dxa"/>
            <w:tcBorders>
              <w:top w:val="nil"/>
              <w:left w:val="nil"/>
              <w:bottom w:val="nil"/>
              <w:right w:val="nil"/>
            </w:tcBorders>
          </w:tcPr>
          <w:p w:rsidR="001833D8" w:rsidRDefault="001833D8" w:rsidP="00151AF3">
            <w:pPr>
              <w:rPr>
                <w:rFonts w:ascii="Arial" w:hAnsi="Arial" w:cs="Arial"/>
                <w:b/>
              </w:rPr>
            </w:pPr>
            <w:r w:rsidRPr="00F45A38">
              <w:rPr>
                <w:rFonts w:ascii="Arial" w:hAnsi="Arial" w:cs="Arial"/>
              </w:rPr>
              <w:t xml:space="preserve">Mechanic Heavy                     </w:t>
            </w:r>
            <w:r>
              <w:rPr>
                <w:rFonts w:ascii="Arial" w:hAnsi="Arial" w:cs="Arial"/>
              </w:rPr>
              <w:t xml:space="preserve"> </w:t>
            </w:r>
          </w:p>
        </w:tc>
        <w:tc>
          <w:tcPr>
            <w:tcW w:w="2394" w:type="dxa"/>
            <w:tcBorders>
              <w:top w:val="nil"/>
              <w:left w:val="nil"/>
              <w:bottom w:val="nil"/>
              <w:right w:val="nil"/>
            </w:tcBorders>
          </w:tcPr>
          <w:p w:rsidR="001833D8" w:rsidRPr="00A01A69" w:rsidRDefault="001833D8" w:rsidP="00151AF3">
            <w:pPr>
              <w:rPr>
                <w:rFonts w:ascii="Arial" w:hAnsi="Arial" w:cs="Arial"/>
              </w:rPr>
            </w:pPr>
            <w:r w:rsidRPr="00A01A69">
              <w:rPr>
                <w:rFonts w:ascii="Arial" w:hAnsi="Arial" w:cs="Arial"/>
              </w:rPr>
              <w:t>0</w:t>
            </w:r>
          </w:p>
        </w:tc>
      </w:tr>
      <w:tr w:rsidR="001833D8" w:rsidTr="001833D8">
        <w:tc>
          <w:tcPr>
            <w:tcW w:w="2394" w:type="dxa"/>
            <w:tcBorders>
              <w:top w:val="nil"/>
              <w:left w:val="nil"/>
              <w:bottom w:val="nil"/>
              <w:right w:val="nil"/>
            </w:tcBorders>
          </w:tcPr>
          <w:p w:rsidR="001833D8" w:rsidRDefault="001833D8" w:rsidP="00151AF3">
            <w:pPr>
              <w:rPr>
                <w:rFonts w:ascii="Arial" w:hAnsi="Arial" w:cs="Arial"/>
                <w:b/>
              </w:rPr>
            </w:pPr>
          </w:p>
        </w:tc>
        <w:tc>
          <w:tcPr>
            <w:tcW w:w="4788" w:type="dxa"/>
            <w:gridSpan w:val="2"/>
            <w:tcBorders>
              <w:top w:val="nil"/>
              <w:left w:val="nil"/>
              <w:bottom w:val="nil"/>
              <w:right w:val="nil"/>
            </w:tcBorders>
          </w:tcPr>
          <w:p w:rsidR="001833D8" w:rsidRDefault="001833D8" w:rsidP="00151AF3">
            <w:pPr>
              <w:rPr>
                <w:rFonts w:ascii="Arial" w:hAnsi="Arial" w:cs="Arial"/>
                <w:b/>
              </w:rPr>
            </w:pPr>
            <w:r>
              <w:rPr>
                <w:rFonts w:ascii="Arial" w:hAnsi="Arial" w:cs="Arial"/>
                <w:b/>
              </w:rPr>
              <w:t>Total Civil Contractor</w:t>
            </w:r>
          </w:p>
        </w:tc>
        <w:tc>
          <w:tcPr>
            <w:tcW w:w="2394" w:type="dxa"/>
            <w:tcBorders>
              <w:top w:val="nil"/>
              <w:left w:val="nil"/>
              <w:bottom w:val="nil"/>
              <w:right w:val="nil"/>
            </w:tcBorders>
          </w:tcPr>
          <w:p w:rsidR="001833D8" w:rsidRDefault="001833D8" w:rsidP="00151AF3">
            <w:pPr>
              <w:rPr>
                <w:rFonts w:ascii="Arial" w:hAnsi="Arial" w:cs="Arial"/>
                <w:b/>
              </w:rPr>
            </w:pPr>
            <w:r>
              <w:rPr>
                <w:rFonts w:ascii="Arial" w:hAnsi="Arial" w:cs="Arial"/>
                <w:b/>
              </w:rPr>
              <w:t>31</w:t>
            </w:r>
          </w:p>
        </w:tc>
      </w:tr>
    </w:tbl>
    <w:p w:rsidR="001833D8" w:rsidRDefault="001833D8" w:rsidP="001833D8">
      <w:pPr>
        <w:rPr>
          <w:rFonts w:ascii="Arial" w:hAnsi="Arial" w:cs="Arial"/>
          <w:b/>
        </w:rPr>
      </w:pPr>
    </w:p>
    <w:tbl>
      <w:tblPr>
        <w:tblStyle w:val="TableGrid"/>
        <w:tblW w:w="0" w:type="auto"/>
        <w:tblLook w:val="04A0"/>
      </w:tblPr>
      <w:tblGrid>
        <w:gridCol w:w="2394"/>
        <w:gridCol w:w="2394"/>
        <w:gridCol w:w="2394"/>
        <w:gridCol w:w="2394"/>
      </w:tblGrid>
      <w:tr w:rsidR="001833D8" w:rsidTr="001833D8">
        <w:tc>
          <w:tcPr>
            <w:tcW w:w="9576" w:type="dxa"/>
            <w:gridSpan w:val="4"/>
            <w:tcBorders>
              <w:top w:val="nil"/>
              <w:left w:val="nil"/>
              <w:bottom w:val="nil"/>
              <w:right w:val="nil"/>
            </w:tcBorders>
          </w:tcPr>
          <w:p w:rsidR="001833D8" w:rsidRDefault="001833D8" w:rsidP="00151AF3">
            <w:pPr>
              <w:jc w:val="center"/>
              <w:rPr>
                <w:rFonts w:ascii="Arial" w:hAnsi="Arial" w:cs="Arial"/>
                <w:b/>
              </w:rPr>
            </w:pPr>
            <w:r>
              <w:rPr>
                <w:rFonts w:ascii="Arial" w:hAnsi="Arial" w:cs="Arial"/>
                <w:b/>
              </w:rPr>
              <w:t>Mechanical Contractor (ISI)</w:t>
            </w:r>
          </w:p>
        </w:tc>
      </w:tr>
      <w:tr w:rsidR="001833D8" w:rsidRPr="00A01A69" w:rsidTr="001833D8">
        <w:tc>
          <w:tcPr>
            <w:tcW w:w="2394" w:type="dxa"/>
            <w:tcBorders>
              <w:top w:val="nil"/>
              <w:left w:val="nil"/>
              <w:bottom w:val="nil"/>
              <w:right w:val="nil"/>
            </w:tcBorders>
          </w:tcPr>
          <w:p w:rsidR="001833D8" w:rsidRDefault="001833D8" w:rsidP="00151AF3">
            <w:pPr>
              <w:rPr>
                <w:rFonts w:ascii="Arial" w:hAnsi="Arial" w:cs="Arial"/>
                <w:b/>
              </w:rPr>
            </w:pPr>
            <w:r>
              <w:rPr>
                <w:rFonts w:ascii="Arial" w:hAnsi="Arial" w:cs="Arial"/>
              </w:rPr>
              <w:t>Welders</w:t>
            </w:r>
          </w:p>
        </w:tc>
        <w:tc>
          <w:tcPr>
            <w:tcW w:w="2394" w:type="dxa"/>
            <w:tcBorders>
              <w:top w:val="nil"/>
              <w:left w:val="nil"/>
              <w:bottom w:val="nil"/>
              <w:right w:val="nil"/>
            </w:tcBorders>
          </w:tcPr>
          <w:p w:rsidR="001833D8" w:rsidRPr="00A01A69" w:rsidRDefault="00087301" w:rsidP="00151AF3">
            <w:pPr>
              <w:rPr>
                <w:rFonts w:ascii="Arial" w:hAnsi="Arial" w:cs="Arial"/>
              </w:rPr>
            </w:pPr>
            <w:r>
              <w:rPr>
                <w:rFonts w:ascii="Arial" w:hAnsi="Arial" w:cs="Arial"/>
              </w:rPr>
              <w:t>4</w:t>
            </w:r>
          </w:p>
        </w:tc>
        <w:tc>
          <w:tcPr>
            <w:tcW w:w="2394" w:type="dxa"/>
            <w:tcBorders>
              <w:top w:val="nil"/>
              <w:left w:val="nil"/>
              <w:bottom w:val="nil"/>
              <w:right w:val="nil"/>
            </w:tcBorders>
          </w:tcPr>
          <w:p w:rsidR="001833D8" w:rsidRDefault="001833D8" w:rsidP="00151AF3">
            <w:pPr>
              <w:rPr>
                <w:rFonts w:ascii="Arial" w:hAnsi="Arial" w:cs="Arial"/>
                <w:b/>
              </w:rPr>
            </w:pPr>
            <w:r>
              <w:rPr>
                <w:rFonts w:ascii="Arial" w:hAnsi="Arial" w:cs="Arial"/>
              </w:rPr>
              <w:t>Fitters/Mechanics</w:t>
            </w:r>
          </w:p>
        </w:tc>
        <w:tc>
          <w:tcPr>
            <w:tcW w:w="2394" w:type="dxa"/>
            <w:tcBorders>
              <w:top w:val="nil"/>
              <w:left w:val="nil"/>
              <w:bottom w:val="nil"/>
              <w:right w:val="nil"/>
            </w:tcBorders>
          </w:tcPr>
          <w:p w:rsidR="001833D8" w:rsidRPr="00A01A69" w:rsidRDefault="001833D8" w:rsidP="00087301">
            <w:pPr>
              <w:rPr>
                <w:rFonts w:ascii="Arial" w:hAnsi="Arial" w:cs="Arial"/>
              </w:rPr>
            </w:pPr>
            <w:r>
              <w:rPr>
                <w:rFonts w:ascii="Arial" w:hAnsi="Arial" w:cs="Arial"/>
              </w:rPr>
              <w:t>1</w:t>
            </w:r>
            <w:r w:rsidR="00087301">
              <w:rPr>
                <w:rFonts w:ascii="Arial" w:hAnsi="Arial" w:cs="Arial"/>
              </w:rPr>
              <w:t>3</w:t>
            </w:r>
          </w:p>
        </w:tc>
      </w:tr>
      <w:tr w:rsidR="001833D8" w:rsidRPr="00A01A69" w:rsidTr="001833D8">
        <w:tc>
          <w:tcPr>
            <w:tcW w:w="2394" w:type="dxa"/>
            <w:tcBorders>
              <w:top w:val="nil"/>
              <w:left w:val="nil"/>
              <w:bottom w:val="nil"/>
              <w:right w:val="nil"/>
            </w:tcBorders>
          </w:tcPr>
          <w:p w:rsidR="001833D8" w:rsidRDefault="001833D8" w:rsidP="00151AF3">
            <w:pPr>
              <w:rPr>
                <w:rFonts w:ascii="Arial" w:hAnsi="Arial" w:cs="Arial"/>
                <w:b/>
              </w:rPr>
            </w:pPr>
            <w:r>
              <w:rPr>
                <w:rFonts w:ascii="Arial" w:hAnsi="Arial" w:cs="Arial"/>
              </w:rPr>
              <w:t>Helpers</w:t>
            </w:r>
          </w:p>
        </w:tc>
        <w:tc>
          <w:tcPr>
            <w:tcW w:w="2394" w:type="dxa"/>
            <w:tcBorders>
              <w:top w:val="nil"/>
              <w:left w:val="nil"/>
              <w:bottom w:val="nil"/>
              <w:right w:val="nil"/>
            </w:tcBorders>
          </w:tcPr>
          <w:p w:rsidR="001833D8" w:rsidRPr="00A01A69" w:rsidRDefault="001833D8" w:rsidP="00087301">
            <w:pPr>
              <w:rPr>
                <w:rFonts w:ascii="Arial" w:hAnsi="Arial" w:cs="Arial"/>
              </w:rPr>
            </w:pPr>
            <w:r>
              <w:rPr>
                <w:rFonts w:ascii="Arial" w:hAnsi="Arial" w:cs="Arial"/>
              </w:rPr>
              <w:t>1</w:t>
            </w:r>
            <w:r w:rsidR="00087301">
              <w:rPr>
                <w:rFonts w:ascii="Arial" w:hAnsi="Arial" w:cs="Arial"/>
              </w:rPr>
              <w:t>3</w:t>
            </w:r>
          </w:p>
        </w:tc>
        <w:tc>
          <w:tcPr>
            <w:tcW w:w="2394" w:type="dxa"/>
            <w:tcBorders>
              <w:top w:val="nil"/>
              <w:left w:val="nil"/>
              <w:bottom w:val="nil"/>
              <w:right w:val="nil"/>
            </w:tcBorders>
          </w:tcPr>
          <w:p w:rsidR="001833D8" w:rsidRDefault="001833D8" w:rsidP="00151AF3">
            <w:pPr>
              <w:rPr>
                <w:rFonts w:ascii="Arial" w:hAnsi="Arial" w:cs="Arial"/>
                <w:b/>
              </w:rPr>
            </w:pPr>
          </w:p>
        </w:tc>
        <w:tc>
          <w:tcPr>
            <w:tcW w:w="2394" w:type="dxa"/>
            <w:tcBorders>
              <w:top w:val="nil"/>
              <w:left w:val="nil"/>
              <w:bottom w:val="nil"/>
              <w:right w:val="nil"/>
            </w:tcBorders>
          </w:tcPr>
          <w:p w:rsidR="001833D8" w:rsidRPr="00A01A69" w:rsidRDefault="001833D8" w:rsidP="00151AF3">
            <w:pPr>
              <w:rPr>
                <w:rFonts w:ascii="Arial" w:hAnsi="Arial" w:cs="Arial"/>
              </w:rPr>
            </w:pPr>
          </w:p>
        </w:tc>
      </w:tr>
      <w:tr w:rsidR="001833D8" w:rsidTr="001833D8">
        <w:tc>
          <w:tcPr>
            <w:tcW w:w="2394" w:type="dxa"/>
            <w:tcBorders>
              <w:top w:val="nil"/>
              <w:left w:val="nil"/>
              <w:bottom w:val="nil"/>
              <w:right w:val="nil"/>
            </w:tcBorders>
          </w:tcPr>
          <w:p w:rsidR="001833D8" w:rsidRDefault="001833D8" w:rsidP="00151AF3">
            <w:pPr>
              <w:rPr>
                <w:rFonts w:ascii="Arial" w:hAnsi="Arial" w:cs="Arial"/>
                <w:b/>
              </w:rPr>
            </w:pPr>
          </w:p>
        </w:tc>
        <w:tc>
          <w:tcPr>
            <w:tcW w:w="4788" w:type="dxa"/>
            <w:gridSpan w:val="2"/>
            <w:tcBorders>
              <w:top w:val="nil"/>
              <w:left w:val="nil"/>
              <w:bottom w:val="nil"/>
              <w:right w:val="nil"/>
            </w:tcBorders>
          </w:tcPr>
          <w:p w:rsidR="001833D8" w:rsidRDefault="001833D8" w:rsidP="00151AF3">
            <w:pPr>
              <w:rPr>
                <w:rFonts w:ascii="Arial" w:hAnsi="Arial" w:cs="Arial"/>
                <w:b/>
              </w:rPr>
            </w:pPr>
            <w:r>
              <w:rPr>
                <w:rFonts w:ascii="Arial" w:hAnsi="Arial" w:cs="Arial"/>
                <w:b/>
              </w:rPr>
              <w:t>Total Mechanical Contractor</w:t>
            </w:r>
          </w:p>
        </w:tc>
        <w:tc>
          <w:tcPr>
            <w:tcW w:w="2394" w:type="dxa"/>
            <w:tcBorders>
              <w:top w:val="nil"/>
              <w:left w:val="nil"/>
              <w:bottom w:val="nil"/>
              <w:right w:val="nil"/>
            </w:tcBorders>
          </w:tcPr>
          <w:p w:rsidR="001833D8" w:rsidRDefault="00087301" w:rsidP="00151AF3">
            <w:pPr>
              <w:rPr>
                <w:rFonts w:ascii="Arial" w:hAnsi="Arial" w:cs="Arial"/>
                <w:b/>
              </w:rPr>
            </w:pPr>
            <w:r>
              <w:rPr>
                <w:rFonts w:ascii="Arial" w:hAnsi="Arial" w:cs="Arial"/>
                <w:b/>
              </w:rPr>
              <w:t>30</w:t>
            </w:r>
          </w:p>
        </w:tc>
      </w:tr>
      <w:tr w:rsidR="001833D8" w:rsidTr="001833D8">
        <w:tc>
          <w:tcPr>
            <w:tcW w:w="9576" w:type="dxa"/>
            <w:gridSpan w:val="4"/>
            <w:tcBorders>
              <w:top w:val="nil"/>
              <w:left w:val="nil"/>
              <w:bottom w:val="nil"/>
              <w:right w:val="nil"/>
            </w:tcBorders>
          </w:tcPr>
          <w:p w:rsidR="001833D8" w:rsidRDefault="001833D8" w:rsidP="00151AF3">
            <w:pPr>
              <w:rPr>
                <w:rFonts w:ascii="Arial" w:hAnsi="Arial" w:cs="Arial"/>
                <w:b/>
              </w:rPr>
            </w:pPr>
          </w:p>
        </w:tc>
      </w:tr>
      <w:tr w:rsidR="001833D8" w:rsidTr="001833D8">
        <w:tc>
          <w:tcPr>
            <w:tcW w:w="9576" w:type="dxa"/>
            <w:gridSpan w:val="4"/>
            <w:tcBorders>
              <w:top w:val="nil"/>
              <w:left w:val="nil"/>
              <w:bottom w:val="nil"/>
              <w:right w:val="nil"/>
            </w:tcBorders>
          </w:tcPr>
          <w:p w:rsidR="001833D8" w:rsidRDefault="001833D8" w:rsidP="00151AF3">
            <w:pPr>
              <w:jc w:val="center"/>
              <w:rPr>
                <w:rFonts w:ascii="Arial" w:hAnsi="Arial" w:cs="Arial"/>
                <w:b/>
              </w:rPr>
            </w:pPr>
            <w:r>
              <w:rPr>
                <w:rFonts w:ascii="Arial" w:hAnsi="Arial" w:cs="Arial"/>
                <w:b/>
              </w:rPr>
              <w:t>Electrical Contractor (SIALCA)</w:t>
            </w:r>
          </w:p>
        </w:tc>
      </w:tr>
      <w:tr w:rsidR="001833D8" w:rsidTr="001833D8">
        <w:tc>
          <w:tcPr>
            <w:tcW w:w="9576" w:type="dxa"/>
            <w:gridSpan w:val="4"/>
            <w:tcBorders>
              <w:top w:val="nil"/>
              <w:left w:val="nil"/>
              <w:bottom w:val="nil"/>
              <w:right w:val="nil"/>
            </w:tcBorders>
          </w:tcPr>
          <w:p w:rsidR="001833D8" w:rsidRDefault="001833D8" w:rsidP="00151AF3">
            <w:pPr>
              <w:jc w:val="center"/>
              <w:rPr>
                <w:rFonts w:ascii="Arial" w:hAnsi="Arial" w:cs="Arial"/>
                <w:b/>
              </w:rPr>
            </w:pPr>
          </w:p>
        </w:tc>
      </w:tr>
      <w:tr w:rsidR="001833D8" w:rsidRPr="00A01A69" w:rsidTr="001833D8">
        <w:tc>
          <w:tcPr>
            <w:tcW w:w="2394" w:type="dxa"/>
            <w:tcBorders>
              <w:top w:val="nil"/>
              <w:left w:val="nil"/>
              <w:bottom w:val="nil"/>
              <w:right w:val="nil"/>
            </w:tcBorders>
          </w:tcPr>
          <w:p w:rsidR="001833D8" w:rsidRDefault="001833D8" w:rsidP="00151AF3">
            <w:pPr>
              <w:rPr>
                <w:rFonts w:ascii="Arial" w:hAnsi="Arial" w:cs="Arial"/>
                <w:b/>
              </w:rPr>
            </w:pPr>
            <w:r w:rsidRPr="004E0598">
              <w:rPr>
                <w:rFonts w:ascii="Arial" w:hAnsi="Arial" w:cs="Arial"/>
              </w:rPr>
              <w:t>Electrician</w:t>
            </w:r>
          </w:p>
        </w:tc>
        <w:tc>
          <w:tcPr>
            <w:tcW w:w="2394" w:type="dxa"/>
            <w:tcBorders>
              <w:top w:val="nil"/>
              <w:left w:val="nil"/>
              <w:bottom w:val="nil"/>
              <w:right w:val="nil"/>
            </w:tcBorders>
          </w:tcPr>
          <w:p w:rsidR="001833D8" w:rsidRPr="00A01A69" w:rsidRDefault="001833D8" w:rsidP="00151AF3">
            <w:pPr>
              <w:rPr>
                <w:rFonts w:ascii="Arial" w:hAnsi="Arial" w:cs="Arial"/>
              </w:rPr>
            </w:pPr>
            <w:r>
              <w:rPr>
                <w:rFonts w:ascii="Arial" w:hAnsi="Arial" w:cs="Arial"/>
              </w:rPr>
              <w:t>35</w:t>
            </w:r>
          </w:p>
        </w:tc>
        <w:tc>
          <w:tcPr>
            <w:tcW w:w="2394" w:type="dxa"/>
            <w:tcBorders>
              <w:top w:val="nil"/>
              <w:left w:val="nil"/>
              <w:bottom w:val="nil"/>
              <w:right w:val="nil"/>
            </w:tcBorders>
          </w:tcPr>
          <w:p w:rsidR="001833D8" w:rsidRDefault="001833D8" w:rsidP="00151AF3">
            <w:pPr>
              <w:rPr>
                <w:rFonts w:ascii="Arial" w:hAnsi="Arial" w:cs="Arial"/>
                <w:b/>
              </w:rPr>
            </w:pPr>
            <w:r>
              <w:rPr>
                <w:rFonts w:ascii="Arial" w:hAnsi="Arial" w:cs="Arial"/>
              </w:rPr>
              <w:t>Helpers</w:t>
            </w:r>
            <w:r w:rsidRPr="004E0598">
              <w:rPr>
                <w:rFonts w:ascii="Arial" w:hAnsi="Arial" w:cs="Arial"/>
              </w:rPr>
              <w:t xml:space="preserve">                   </w:t>
            </w:r>
            <w:r>
              <w:rPr>
                <w:rFonts w:ascii="Arial" w:hAnsi="Arial" w:cs="Arial"/>
              </w:rPr>
              <w:t xml:space="preserve"> </w:t>
            </w:r>
          </w:p>
        </w:tc>
        <w:tc>
          <w:tcPr>
            <w:tcW w:w="2394" w:type="dxa"/>
            <w:tcBorders>
              <w:top w:val="nil"/>
              <w:left w:val="nil"/>
              <w:bottom w:val="nil"/>
              <w:right w:val="nil"/>
            </w:tcBorders>
          </w:tcPr>
          <w:p w:rsidR="001833D8" w:rsidRPr="00A01A69" w:rsidRDefault="001833D8" w:rsidP="00151AF3">
            <w:pPr>
              <w:rPr>
                <w:rFonts w:ascii="Arial" w:hAnsi="Arial" w:cs="Arial"/>
              </w:rPr>
            </w:pPr>
            <w:r>
              <w:rPr>
                <w:rFonts w:ascii="Arial" w:hAnsi="Arial" w:cs="Arial"/>
              </w:rPr>
              <w:t>10</w:t>
            </w:r>
          </w:p>
        </w:tc>
      </w:tr>
      <w:tr w:rsidR="001833D8" w:rsidTr="001833D8">
        <w:tc>
          <w:tcPr>
            <w:tcW w:w="2394" w:type="dxa"/>
            <w:tcBorders>
              <w:top w:val="nil"/>
              <w:left w:val="nil"/>
              <w:bottom w:val="nil"/>
              <w:right w:val="nil"/>
            </w:tcBorders>
          </w:tcPr>
          <w:p w:rsidR="001833D8" w:rsidRDefault="001833D8" w:rsidP="00151AF3">
            <w:pPr>
              <w:rPr>
                <w:rFonts w:ascii="Arial" w:hAnsi="Arial" w:cs="Arial"/>
                <w:b/>
              </w:rPr>
            </w:pPr>
          </w:p>
        </w:tc>
        <w:tc>
          <w:tcPr>
            <w:tcW w:w="4788" w:type="dxa"/>
            <w:gridSpan w:val="2"/>
            <w:tcBorders>
              <w:top w:val="nil"/>
              <w:left w:val="nil"/>
              <w:bottom w:val="nil"/>
              <w:right w:val="nil"/>
            </w:tcBorders>
          </w:tcPr>
          <w:p w:rsidR="001833D8" w:rsidRDefault="001833D8" w:rsidP="00151AF3">
            <w:pPr>
              <w:rPr>
                <w:rFonts w:ascii="Arial" w:hAnsi="Arial" w:cs="Arial"/>
                <w:b/>
              </w:rPr>
            </w:pPr>
            <w:r>
              <w:rPr>
                <w:rFonts w:ascii="Arial" w:hAnsi="Arial" w:cs="Arial"/>
                <w:b/>
              </w:rPr>
              <w:t>Total Electrical Contractor</w:t>
            </w:r>
          </w:p>
        </w:tc>
        <w:tc>
          <w:tcPr>
            <w:tcW w:w="2394" w:type="dxa"/>
            <w:tcBorders>
              <w:top w:val="nil"/>
              <w:left w:val="nil"/>
              <w:bottom w:val="nil"/>
              <w:right w:val="nil"/>
            </w:tcBorders>
          </w:tcPr>
          <w:p w:rsidR="001833D8" w:rsidRDefault="001833D8" w:rsidP="00151AF3">
            <w:pPr>
              <w:rPr>
                <w:rFonts w:ascii="Arial" w:hAnsi="Arial" w:cs="Arial"/>
                <w:b/>
              </w:rPr>
            </w:pPr>
            <w:r>
              <w:rPr>
                <w:rFonts w:ascii="Arial" w:hAnsi="Arial" w:cs="Arial"/>
                <w:b/>
              </w:rPr>
              <w:t>45</w:t>
            </w:r>
          </w:p>
        </w:tc>
      </w:tr>
      <w:tr w:rsidR="001833D8" w:rsidTr="001833D8">
        <w:tc>
          <w:tcPr>
            <w:tcW w:w="9576" w:type="dxa"/>
            <w:gridSpan w:val="4"/>
            <w:tcBorders>
              <w:top w:val="nil"/>
              <w:left w:val="nil"/>
              <w:bottom w:val="nil"/>
              <w:right w:val="nil"/>
            </w:tcBorders>
          </w:tcPr>
          <w:p w:rsidR="001833D8" w:rsidRDefault="001833D8" w:rsidP="00151AF3">
            <w:pPr>
              <w:rPr>
                <w:rFonts w:ascii="Arial" w:hAnsi="Arial" w:cs="Arial"/>
                <w:b/>
              </w:rPr>
            </w:pPr>
          </w:p>
        </w:tc>
      </w:tr>
      <w:tr w:rsidR="001833D8" w:rsidTr="001833D8">
        <w:tc>
          <w:tcPr>
            <w:tcW w:w="9576" w:type="dxa"/>
            <w:gridSpan w:val="4"/>
            <w:tcBorders>
              <w:top w:val="nil"/>
              <w:left w:val="nil"/>
              <w:bottom w:val="nil"/>
              <w:right w:val="nil"/>
            </w:tcBorders>
          </w:tcPr>
          <w:p w:rsidR="001833D8" w:rsidRDefault="001833D8" w:rsidP="00151AF3">
            <w:pPr>
              <w:jc w:val="center"/>
              <w:rPr>
                <w:rFonts w:ascii="Arial" w:hAnsi="Arial" w:cs="Arial"/>
                <w:b/>
              </w:rPr>
            </w:pPr>
            <w:r>
              <w:rPr>
                <w:rFonts w:ascii="Arial" w:hAnsi="Arial" w:cs="Arial"/>
                <w:b/>
              </w:rPr>
              <w:t>I&amp;C Contractor (ITS)</w:t>
            </w:r>
          </w:p>
        </w:tc>
      </w:tr>
      <w:tr w:rsidR="001833D8" w:rsidTr="001833D8">
        <w:tc>
          <w:tcPr>
            <w:tcW w:w="9576" w:type="dxa"/>
            <w:gridSpan w:val="4"/>
            <w:tcBorders>
              <w:top w:val="nil"/>
              <w:left w:val="nil"/>
              <w:bottom w:val="nil"/>
              <w:right w:val="nil"/>
            </w:tcBorders>
          </w:tcPr>
          <w:p w:rsidR="001833D8" w:rsidRDefault="001833D8" w:rsidP="00151AF3">
            <w:pPr>
              <w:jc w:val="center"/>
              <w:rPr>
                <w:rFonts w:ascii="Arial" w:hAnsi="Arial" w:cs="Arial"/>
                <w:b/>
              </w:rPr>
            </w:pPr>
          </w:p>
        </w:tc>
      </w:tr>
      <w:tr w:rsidR="001833D8" w:rsidRPr="00A01A69" w:rsidTr="001833D8">
        <w:tc>
          <w:tcPr>
            <w:tcW w:w="2394" w:type="dxa"/>
            <w:tcBorders>
              <w:top w:val="nil"/>
              <w:left w:val="nil"/>
              <w:bottom w:val="nil"/>
              <w:right w:val="nil"/>
            </w:tcBorders>
          </w:tcPr>
          <w:p w:rsidR="001833D8" w:rsidRDefault="001833D8" w:rsidP="00151AF3">
            <w:pPr>
              <w:rPr>
                <w:rFonts w:ascii="Arial" w:hAnsi="Arial" w:cs="Arial"/>
                <w:b/>
              </w:rPr>
            </w:pPr>
            <w:r>
              <w:rPr>
                <w:rFonts w:ascii="Arial" w:hAnsi="Arial" w:cs="Arial"/>
              </w:rPr>
              <w:t>Instrument Techs</w:t>
            </w:r>
          </w:p>
        </w:tc>
        <w:tc>
          <w:tcPr>
            <w:tcW w:w="2394" w:type="dxa"/>
            <w:tcBorders>
              <w:top w:val="nil"/>
              <w:left w:val="nil"/>
              <w:bottom w:val="nil"/>
              <w:right w:val="nil"/>
            </w:tcBorders>
          </w:tcPr>
          <w:p w:rsidR="001833D8" w:rsidRPr="00A01A69" w:rsidRDefault="001833D8" w:rsidP="00151AF3">
            <w:pPr>
              <w:rPr>
                <w:rFonts w:ascii="Arial" w:hAnsi="Arial" w:cs="Arial"/>
              </w:rPr>
            </w:pPr>
            <w:r>
              <w:rPr>
                <w:rFonts w:ascii="Arial" w:hAnsi="Arial" w:cs="Arial"/>
              </w:rPr>
              <w:t>10</w:t>
            </w:r>
          </w:p>
        </w:tc>
        <w:tc>
          <w:tcPr>
            <w:tcW w:w="2394" w:type="dxa"/>
            <w:tcBorders>
              <w:top w:val="nil"/>
              <w:left w:val="nil"/>
              <w:bottom w:val="nil"/>
              <w:right w:val="nil"/>
            </w:tcBorders>
          </w:tcPr>
          <w:p w:rsidR="001833D8" w:rsidRDefault="001833D8" w:rsidP="00151AF3">
            <w:pPr>
              <w:rPr>
                <w:rFonts w:ascii="Arial" w:hAnsi="Arial" w:cs="Arial"/>
                <w:b/>
              </w:rPr>
            </w:pPr>
            <w:r>
              <w:rPr>
                <w:rFonts w:ascii="Arial" w:hAnsi="Arial" w:cs="Arial"/>
              </w:rPr>
              <w:t xml:space="preserve"> </w:t>
            </w:r>
          </w:p>
        </w:tc>
        <w:tc>
          <w:tcPr>
            <w:tcW w:w="2394" w:type="dxa"/>
            <w:tcBorders>
              <w:top w:val="nil"/>
              <w:left w:val="nil"/>
              <w:bottom w:val="nil"/>
              <w:right w:val="nil"/>
            </w:tcBorders>
          </w:tcPr>
          <w:p w:rsidR="001833D8" w:rsidRPr="00A01A69" w:rsidRDefault="001833D8" w:rsidP="00151AF3">
            <w:pPr>
              <w:rPr>
                <w:rFonts w:ascii="Arial" w:hAnsi="Arial" w:cs="Arial"/>
              </w:rPr>
            </w:pPr>
            <w:r>
              <w:rPr>
                <w:rFonts w:ascii="Arial" w:hAnsi="Arial" w:cs="Arial"/>
              </w:rPr>
              <w:t xml:space="preserve"> </w:t>
            </w:r>
          </w:p>
        </w:tc>
      </w:tr>
      <w:tr w:rsidR="001833D8" w:rsidTr="001833D8">
        <w:tc>
          <w:tcPr>
            <w:tcW w:w="2394" w:type="dxa"/>
            <w:tcBorders>
              <w:top w:val="nil"/>
              <w:left w:val="nil"/>
              <w:bottom w:val="nil"/>
              <w:right w:val="nil"/>
            </w:tcBorders>
          </w:tcPr>
          <w:p w:rsidR="001833D8" w:rsidRDefault="001833D8" w:rsidP="00151AF3">
            <w:pPr>
              <w:rPr>
                <w:rFonts w:ascii="Arial" w:hAnsi="Arial" w:cs="Arial"/>
                <w:b/>
              </w:rPr>
            </w:pPr>
          </w:p>
        </w:tc>
        <w:tc>
          <w:tcPr>
            <w:tcW w:w="4788" w:type="dxa"/>
            <w:gridSpan w:val="2"/>
            <w:tcBorders>
              <w:top w:val="nil"/>
              <w:left w:val="nil"/>
              <w:bottom w:val="nil"/>
              <w:right w:val="nil"/>
            </w:tcBorders>
          </w:tcPr>
          <w:p w:rsidR="001833D8" w:rsidRDefault="001833D8" w:rsidP="00151AF3">
            <w:pPr>
              <w:rPr>
                <w:rFonts w:ascii="Arial" w:hAnsi="Arial" w:cs="Arial"/>
                <w:b/>
              </w:rPr>
            </w:pPr>
            <w:r>
              <w:rPr>
                <w:rFonts w:ascii="Arial" w:hAnsi="Arial" w:cs="Arial"/>
                <w:b/>
              </w:rPr>
              <w:t>Total I&amp;C Contractor</w:t>
            </w:r>
          </w:p>
        </w:tc>
        <w:tc>
          <w:tcPr>
            <w:tcW w:w="2394" w:type="dxa"/>
            <w:tcBorders>
              <w:top w:val="nil"/>
              <w:left w:val="nil"/>
              <w:bottom w:val="nil"/>
              <w:right w:val="nil"/>
            </w:tcBorders>
          </w:tcPr>
          <w:p w:rsidR="001833D8" w:rsidRDefault="001833D8" w:rsidP="00151AF3">
            <w:pPr>
              <w:rPr>
                <w:rFonts w:ascii="Arial" w:hAnsi="Arial" w:cs="Arial"/>
                <w:b/>
              </w:rPr>
            </w:pPr>
            <w:r>
              <w:rPr>
                <w:rFonts w:ascii="Arial" w:hAnsi="Arial" w:cs="Arial"/>
                <w:b/>
              </w:rPr>
              <w:t>10</w:t>
            </w:r>
          </w:p>
        </w:tc>
      </w:tr>
    </w:tbl>
    <w:p w:rsidR="001833D8" w:rsidRDefault="001833D8" w:rsidP="001833D8"/>
    <w:p w:rsidR="001F1081" w:rsidRDefault="001F1081" w:rsidP="00A41134"/>
    <w:p w:rsidR="002352CA" w:rsidRPr="00995FCF" w:rsidRDefault="00A41134" w:rsidP="00995FCF">
      <w:pPr>
        <w:pStyle w:val="ListParagraph"/>
        <w:numPr>
          <w:ilvl w:val="0"/>
          <w:numId w:val="40"/>
        </w:numPr>
        <w:rPr>
          <w:rFonts w:ascii="Arial" w:hAnsi="Arial" w:cs="Arial"/>
          <w:b/>
        </w:rPr>
      </w:pPr>
      <w:r w:rsidRPr="00995FCF">
        <w:rPr>
          <w:rFonts w:ascii="Arial" w:hAnsi="Arial" w:cs="Arial"/>
          <w:b/>
        </w:rPr>
        <w:t>GENERAL ITEMS</w:t>
      </w:r>
    </w:p>
    <w:p w:rsidR="00995FCF" w:rsidRPr="002352CA" w:rsidRDefault="00995FCF" w:rsidP="00995FCF"/>
    <w:p w:rsidR="00A41134" w:rsidRDefault="00A41134" w:rsidP="00995FCF">
      <w:pPr>
        <w:pStyle w:val="ListParagraph"/>
        <w:numPr>
          <w:ilvl w:val="0"/>
          <w:numId w:val="39"/>
        </w:numPr>
      </w:pPr>
      <w:r w:rsidRPr="00377FE4">
        <w:t xml:space="preserve">Design </w:t>
      </w:r>
      <w:r w:rsidR="007E3491">
        <w:t xml:space="preserve">issues </w:t>
      </w:r>
      <w:r w:rsidRPr="00377FE4">
        <w:t xml:space="preserve">and procurement for the </w:t>
      </w:r>
      <w:r w:rsidR="005769F1" w:rsidRPr="00377FE4">
        <w:t>project needs to be completed</w:t>
      </w:r>
      <w:r w:rsidRPr="00377FE4">
        <w:t xml:space="preserve"> as soon as possible to support current project schedule.</w:t>
      </w:r>
      <w:r w:rsidR="007F51E5">
        <w:t xml:space="preserve"> Daily meetings are held with the field engineers to follow up on the design</w:t>
      </w:r>
      <w:r w:rsidR="00CD5684">
        <w:t xml:space="preserve"> </w:t>
      </w:r>
      <w:r w:rsidR="007E3491">
        <w:t>issues.</w:t>
      </w:r>
    </w:p>
    <w:p w:rsidR="009360FA" w:rsidRPr="009360FA" w:rsidRDefault="009360FA" w:rsidP="009360FA">
      <w:pPr>
        <w:pStyle w:val="ListParagraph"/>
        <w:ind w:left="2430"/>
      </w:pPr>
    </w:p>
    <w:p w:rsidR="009D7F9D" w:rsidRDefault="00CE528A" w:rsidP="002352CA">
      <w:pPr>
        <w:pStyle w:val="ListParagraph"/>
        <w:numPr>
          <w:ilvl w:val="0"/>
          <w:numId w:val="38"/>
        </w:numPr>
        <w:ind w:left="1800"/>
        <w:jc w:val="both"/>
      </w:pPr>
      <w:r w:rsidRPr="00BB7094">
        <w:t>GT 100 &amp; 200 MCC</w:t>
      </w:r>
      <w:r>
        <w:t>s</w:t>
      </w:r>
      <w:r w:rsidRPr="00BB7094">
        <w:t xml:space="preserve"> </w:t>
      </w:r>
      <w:r>
        <w:t>were</w:t>
      </w:r>
      <w:r w:rsidRPr="00BB7094">
        <w:t xml:space="preserve"> not correctly configured. </w:t>
      </w:r>
      <w:r>
        <w:t xml:space="preserve">The equipment purchased did not match the engineering design. </w:t>
      </w:r>
      <w:r w:rsidRPr="007E3491">
        <w:t xml:space="preserve">Rewiring of MCC </w:t>
      </w:r>
      <w:r w:rsidR="001833D8">
        <w:t xml:space="preserve">100 &amp; </w:t>
      </w:r>
      <w:r w:rsidRPr="007E3491">
        <w:t>200 is complete</w:t>
      </w:r>
      <w:r>
        <w:t>. These MCC’s correspond to Unit 100 &amp; 200 (LM 6000’s) respectively.</w:t>
      </w:r>
    </w:p>
    <w:p w:rsidR="008A65A9" w:rsidRPr="00E93C66" w:rsidRDefault="008A65A9" w:rsidP="002352CA">
      <w:pPr>
        <w:pStyle w:val="ListParagraph"/>
        <w:ind w:left="2610"/>
        <w:jc w:val="both"/>
        <w:rPr>
          <w:b/>
          <w:i/>
          <w:highlight w:val="yellow"/>
        </w:rPr>
      </w:pPr>
    </w:p>
    <w:p w:rsidR="00E05A3A" w:rsidRPr="006E12ED" w:rsidRDefault="00377FD7" w:rsidP="002352CA">
      <w:pPr>
        <w:pStyle w:val="ListParagraph"/>
        <w:numPr>
          <w:ilvl w:val="0"/>
          <w:numId w:val="38"/>
        </w:numPr>
        <w:ind w:left="1800"/>
        <w:jc w:val="both"/>
        <w:rPr>
          <w:b/>
        </w:rPr>
      </w:pPr>
      <w:r w:rsidRPr="006E12ED">
        <w:t>Industrial Egret has cleared customs in Guant</w:t>
      </w:r>
      <w:r w:rsidR="00E50B44">
        <w:t>a</w:t>
      </w:r>
      <w:r w:rsidR="001C224D" w:rsidRPr="006E12ED">
        <w:t xml:space="preserve">. Material expected to ship </w:t>
      </w:r>
      <w:r w:rsidR="00CE528A" w:rsidRPr="006E12ED">
        <w:t>27 October 2010.</w:t>
      </w:r>
      <w:r w:rsidR="009C0F5E" w:rsidRPr="006E12ED">
        <w:t xml:space="preserve"> ETA </w:t>
      </w:r>
      <w:r w:rsidR="000B5D5A" w:rsidRPr="006E12ED">
        <w:t>S</w:t>
      </w:r>
      <w:r w:rsidR="009C0F5E" w:rsidRPr="006E12ED">
        <w:t>ite 28 October 2010.</w:t>
      </w:r>
      <w:r w:rsidR="006E12ED">
        <w:t xml:space="preserve"> </w:t>
      </w:r>
      <w:r w:rsidR="006E12ED" w:rsidRPr="006E12ED">
        <w:rPr>
          <w:b/>
        </w:rPr>
        <w:t>Material arrived.</w:t>
      </w:r>
    </w:p>
    <w:p w:rsidR="00377FD7" w:rsidRDefault="00377FD7" w:rsidP="002352CA">
      <w:pPr>
        <w:jc w:val="both"/>
      </w:pPr>
    </w:p>
    <w:p w:rsidR="00E50B44" w:rsidRPr="00E50B44" w:rsidRDefault="00E05A3A" w:rsidP="002352CA">
      <w:pPr>
        <w:pStyle w:val="ListParagraph"/>
        <w:numPr>
          <w:ilvl w:val="0"/>
          <w:numId w:val="38"/>
        </w:numPr>
        <w:ind w:left="1800"/>
        <w:jc w:val="both"/>
        <w:rPr>
          <w:b/>
          <w:i/>
        </w:rPr>
      </w:pPr>
      <w:r w:rsidRPr="00E50B44">
        <w:rPr>
          <w:b/>
          <w:i/>
        </w:rPr>
        <w:lastRenderedPageBreak/>
        <w:t xml:space="preserve">Unit 300 (7EA GTG Unit) is missing electrical equipment such as main transformer differential relay (GE 745), generator </w:t>
      </w:r>
      <w:r w:rsidR="004C7C19" w:rsidRPr="00E50B44">
        <w:rPr>
          <w:b/>
          <w:i/>
        </w:rPr>
        <w:t>multifunction</w:t>
      </w:r>
      <w:r w:rsidRPr="00E50B44">
        <w:rPr>
          <w:b/>
          <w:i/>
        </w:rPr>
        <w:t xml:space="preserve"> meter and aux transformer multifunction meter, bus over</w:t>
      </w:r>
      <w:r w:rsidR="00B35C49" w:rsidRPr="00E50B44">
        <w:rPr>
          <w:b/>
          <w:i/>
        </w:rPr>
        <w:t xml:space="preserve"> </w:t>
      </w:r>
      <w:r w:rsidRPr="00E50B44">
        <w:rPr>
          <w:b/>
          <w:i/>
        </w:rPr>
        <w:t xml:space="preserve">current relay, 86 T </w:t>
      </w:r>
      <w:r w:rsidR="00B35C49" w:rsidRPr="00E50B44">
        <w:rPr>
          <w:b/>
          <w:i/>
        </w:rPr>
        <w:t>lock out relay, device 74-6 amo</w:t>
      </w:r>
      <w:r w:rsidRPr="00E50B44">
        <w:rPr>
          <w:b/>
          <w:i/>
        </w:rPr>
        <w:t>ng others This is because CVG A is a Southaven “Even”</w:t>
      </w:r>
      <w:r w:rsidR="00B35C49" w:rsidRPr="00E50B44">
        <w:rPr>
          <w:b/>
          <w:i/>
        </w:rPr>
        <w:t xml:space="preserve"> </w:t>
      </w:r>
      <w:r w:rsidR="00B425FD" w:rsidRPr="00E50B44">
        <w:rPr>
          <w:b/>
          <w:i/>
        </w:rPr>
        <w:t>unit and</w:t>
      </w:r>
      <w:r w:rsidRPr="00E50B44">
        <w:rPr>
          <w:b/>
          <w:i/>
        </w:rPr>
        <w:t xml:space="preserve"> the equipment missing was installed in the </w:t>
      </w:r>
      <w:r w:rsidR="00B425FD" w:rsidRPr="00E50B44">
        <w:rPr>
          <w:b/>
          <w:i/>
        </w:rPr>
        <w:t>“Odd” Unit installed somewhere else. Tom Koonz is already aware of this issue and actions are being taken to address this situation.</w:t>
      </w:r>
      <w:r w:rsidRPr="00E50B44">
        <w:rPr>
          <w:b/>
          <w:i/>
        </w:rPr>
        <w:t xml:space="preserve"> </w:t>
      </w:r>
      <w:r w:rsidR="00E50B44" w:rsidRPr="00E50B44">
        <w:rPr>
          <w:b/>
          <w:i/>
        </w:rPr>
        <w:t>Mike Henderson visit the site on Oct 27</w:t>
      </w:r>
      <w:r w:rsidR="00E50B44" w:rsidRPr="00E50B44">
        <w:rPr>
          <w:b/>
          <w:i/>
          <w:vertAlign w:val="superscript"/>
        </w:rPr>
        <w:t>th</w:t>
      </w:r>
      <w:r w:rsidR="00E50B44" w:rsidRPr="00E50B44">
        <w:rPr>
          <w:b/>
          <w:i/>
        </w:rPr>
        <w:t xml:space="preserve">, 2010 to review the situation and to proceed to purchase the material and equipment needed. </w:t>
      </w:r>
    </w:p>
    <w:p w:rsidR="004C7C19" w:rsidRDefault="004C7C19" w:rsidP="002352CA">
      <w:pPr>
        <w:pStyle w:val="ListParagraph"/>
        <w:ind w:left="90"/>
      </w:pPr>
    </w:p>
    <w:p w:rsidR="004C7C19" w:rsidRDefault="004C7C19" w:rsidP="002352CA">
      <w:pPr>
        <w:pStyle w:val="ListParagraph"/>
        <w:numPr>
          <w:ilvl w:val="0"/>
          <w:numId w:val="38"/>
        </w:numPr>
        <w:ind w:left="1800"/>
        <w:jc w:val="both"/>
        <w:rPr>
          <w:b/>
          <w:i/>
        </w:rPr>
      </w:pPr>
      <w:r w:rsidRPr="00E50B44">
        <w:rPr>
          <w:b/>
          <w:i/>
        </w:rPr>
        <w:t xml:space="preserve">Flushing of the LM6000 lubrication system and jacking oil will have to </w:t>
      </w:r>
      <w:r w:rsidRPr="00E50B44">
        <w:rPr>
          <w:b/>
          <w:i/>
          <w:u w:val="single"/>
        </w:rPr>
        <w:t>be repeated</w:t>
      </w:r>
      <w:r w:rsidRPr="00E50B44">
        <w:rPr>
          <w:b/>
          <w:i/>
        </w:rPr>
        <w:t>. Vene-Filter a local company</w:t>
      </w:r>
      <w:r w:rsidR="00DE0383" w:rsidRPr="00E50B44">
        <w:rPr>
          <w:b/>
          <w:i/>
        </w:rPr>
        <w:t xml:space="preserve"> will perform the high volume flush next week. The oil sample taken did not meet GE cleanliness criteria </w:t>
      </w:r>
      <w:r w:rsidR="00B95D05" w:rsidRPr="00E50B44">
        <w:rPr>
          <w:b/>
          <w:i/>
        </w:rPr>
        <w:t xml:space="preserve">for referenced </w:t>
      </w:r>
      <w:r w:rsidR="00DE0383" w:rsidRPr="00E50B44">
        <w:rPr>
          <w:b/>
          <w:i/>
        </w:rPr>
        <w:t>systems.</w:t>
      </w:r>
      <w:r w:rsidR="00DF45E2" w:rsidRPr="00E50B44">
        <w:rPr>
          <w:b/>
          <w:i/>
        </w:rPr>
        <w:t xml:space="preserve"> Vendor and equipment arrived on site today.</w:t>
      </w:r>
    </w:p>
    <w:p w:rsidR="00184E2A" w:rsidRPr="00184E2A" w:rsidRDefault="00184E2A" w:rsidP="002352CA">
      <w:pPr>
        <w:pStyle w:val="ListParagraph"/>
        <w:ind w:left="90"/>
        <w:rPr>
          <w:b/>
          <w:i/>
        </w:rPr>
      </w:pPr>
    </w:p>
    <w:p w:rsidR="00184E2A" w:rsidRDefault="00184E2A" w:rsidP="002352CA">
      <w:pPr>
        <w:pStyle w:val="ListParagraph"/>
        <w:numPr>
          <w:ilvl w:val="0"/>
          <w:numId w:val="38"/>
        </w:numPr>
        <w:ind w:left="1800"/>
        <w:jc w:val="both"/>
        <w:rPr>
          <w:b/>
          <w:i/>
        </w:rPr>
      </w:pPr>
      <w:r w:rsidRPr="00184E2A">
        <w:rPr>
          <w:b/>
          <w:i/>
        </w:rPr>
        <w:t xml:space="preserve">Additional parts for the LM6000 units have been requested. We are checking on their delivery times to revise start up schedule </w:t>
      </w:r>
      <w:r w:rsidR="00B5022E" w:rsidRPr="00184E2A">
        <w:rPr>
          <w:b/>
          <w:i/>
        </w:rPr>
        <w:t>accordingly</w:t>
      </w:r>
      <w:r w:rsidRPr="00184E2A">
        <w:rPr>
          <w:b/>
          <w:i/>
        </w:rPr>
        <w:t>. This may impact the schedule.</w:t>
      </w:r>
    </w:p>
    <w:p w:rsidR="00184E2A" w:rsidRPr="00184E2A" w:rsidRDefault="00184E2A" w:rsidP="002352CA">
      <w:pPr>
        <w:pStyle w:val="ListParagraph"/>
        <w:ind w:left="90"/>
        <w:rPr>
          <w:b/>
          <w:i/>
        </w:rPr>
      </w:pPr>
    </w:p>
    <w:p w:rsidR="00184E2A" w:rsidRPr="00184E2A" w:rsidRDefault="00184E2A" w:rsidP="002352CA">
      <w:pPr>
        <w:pStyle w:val="ListParagraph"/>
        <w:numPr>
          <w:ilvl w:val="0"/>
          <w:numId w:val="38"/>
        </w:numPr>
        <w:ind w:left="1800"/>
        <w:jc w:val="both"/>
        <w:rPr>
          <w:b/>
          <w:i/>
        </w:rPr>
      </w:pPr>
      <w:r w:rsidRPr="00184E2A">
        <w:rPr>
          <w:b/>
          <w:i/>
        </w:rPr>
        <w:t xml:space="preserve">The gas compressors are being serviced by a local service company. The initial findings are that parts are needed to be able to complete the work. Currently working in the part list and researching </w:t>
      </w:r>
      <w:r w:rsidR="00B5022E" w:rsidRPr="00184E2A">
        <w:rPr>
          <w:b/>
          <w:i/>
        </w:rPr>
        <w:t>the</w:t>
      </w:r>
      <w:r w:rsidR="00B5022E">
        <w:rPr>
          <w:b/>
          <w:i/>
        </w:rPr>
        <w:t>ir</w:t>
      </w:r>
      <w:r w:rsidRPr="00184E2A">
        <w:rPr>
          <w:b/>
          <w:i/>
        </w:rPr>
        <w:t xml:space="preserve"> delivery dates</w:t>
      </w:r>
      <w:r>
        <w:rPr>
          <w:b/>
          <w:i/>
        </w:rPr>
        <w:t>. Estimated delivery is between three</w:t>
      </w:r>
      <w:r w:rsidR="001762EB">
        <w:rPr>
          <w:b/>
          <w:i/>
        </w:rPr>
        <w:t xml:space="preserve"> </w:t>
      </w:r>
      <w:r>
        <w:rPr>
          <w:b/>
          <w:i/>
        </w:rPr>
        <w:t xml:space="preserve">(3) to six (6) weeks. This </w:t>
      </w:r>
      <w:r w:rsidR="001762EB">
        <w:rPr>
          <w:b/>
          <w:i/>
        </w:rPr>
        <w:t xml:space="preserve">will </w:t>
      </w:r>
      <w:r>
        <w:rPr>
          <w:b/>
          <w:i/>
        </w:rPr>
        <w:t>m</w:t>
      </w:r>
      <w:r w:rsidR="001762EB">
        <w:rPr>
          <w:b/>
          <w:i/>
        </w:rPr>
        <w:t xml:space="preserve">ost likely </w:t>
      </w:r>
      <w:r>
        <w:rPr>
          <w:b/>
          <w:i/>
        </w:rPr>
        <w:t>impact the schedule.</w:t>
      </w:r>
      <w:r w:rsidRPr="00184E2A">
        <w:rPr>
          <w:b/>
          <w:i/>
        </w:rPr>
        <w:t xml:space="preserve"> </w:t>
      </w:r>
    </w:p>
    <w:p w:rsidR="00E9797D" w:rsidRDefault="00E9797D" w:rsidP="002352CA">
      <w:pPr>
        <w:pStyle w:val="ListParagraph"/>
        <w:ind w:left="90"/>
      </w:pPr>
    </w:p>
    <w:p w:rsidR="00E9797D" w:rsidRPr="006D3264" w:rsidRDefault="00E9797D" w:rsidP="002352CA">
      <w:pPr>
        <w:pStyle w:val="ListParagraph"/>
        <w:numPr>
          <w:ilvl w:val="0"/>
          <w:numId w:val="38"/>
        </w:numPr>
        <w:ind w:left="1800"/>
        <w:jc w:val="both"/>
        <w:rPr>
          <w:b/>
          <w:i/>
        </w:rPr>
      </w:pPr>
      <w:r>
        <w:rPr>
          <w:b/>
          <w:i/>
        </w:rPr>
        <w:t xml:space="preserve">Commercial issues (lack of payment and cash flow problems) continue to affect </w:t>
      </w:r>
      <w:r w:rsidR="00B5022E">
        <w:rPr>
          <w:b/>
          <w:i/>
        </w:rPr>
        <w:t xml:space="preserve">construction / </w:t>
      </w:r>
      <w:r w:rsidR="00184E2A">
        <w:rPr>
          <w:b/>
          <w:i/>
        </w:rPr>
        <w:t xml:space="preserve">start up productivity as well as </w:t>
      </w:r>
      <w:r>
        <w:rPr>
          <w:b/>
          <w:i/>
        </w:rPr>
        <w:t>project schedule. Suppliers that have not been paid are not delivering materials and/or equipment as needed; and some contractor</w:t>
      </w:r>
      <w:r w:rsidR="009C0F5E">
        <w:rPr>
          <w:b/>
          <w:i/>
        </w:rPr>
        <w:t xml:space="preserve">s </w:t>
      </w:r>
      <w:r w:rsidR="00184E2A">
        <w:rPr>
          <w:b/>
          <w:i/>
        </w:rPr>
        <w:t>have or are al</w:t>
      </w:r>
      <w:r>
        <w:rPr>
          <w:b/>
          <w:i/>
        </w:rPr>
        <w:t>ready planning on slowing down and possible stopping because of lack of payment.</w:t>
      </w:r>
    </w:p>
    <w:p w:rsidR="00FC093C" w:rsidRPr="00FC093C" w:rsidRDefault="00FC093C" w:rsidP="00FC093C">
      <w:pPr>
        <w:jc w:val="both"/>
        <w:rPr>
          <w:b/>
          <w:i/>
        </w:rPr>
      </w:pPr>
    </w:p>
    <w:p w:rsidR="00A41134" w:rsidRDefault="00A41134" w:rsidP="00A41134">
      <w:pPr>
        <w:pStyle w:val="ListParagraph"/>
        <w:numPr>
          <w:ilvl w:val="0"/>
          <w:numId w:val="24"/>
        </w:numPr>
        <w:rPr>
          <w:rFonts w:ascii="Arial" w:hAnsi="Arial" w:cs="Arial"/>
          <w:b/>
        </w:rPr>
      </w:pPr>
      <w:r w:rsidRPr="00F75691">
        <w:rPr>
          <w:rFonts w:ascii="Arial" w:hAnsi="Arial" w:cs="Arial"/>
          <w:b/>
        </w:rPr>
        <w:t>CLIENT ISSUES/CONCERN</w:t>
      </w:r>
      <w:r>
        <w:rPr>
          <w:rFonts w:ascii="Arial" w:hAnsi="Arial" w:cs="Arial"/>
          <w:b/>
        </w:rPr>
        <w:t>S</w:t>
      </w:r>
      <w:r w:rsidRPr="00F75691">
        <w:rPr>
          <w:rFonts w:ascii="Arial" w:hAnsi="Arial" w:cs="Arial"/>
          <w:b/>
        </w:rPr>
        <w:t xml:space="preserve">: </w:t>
      </w:r>
    </w:p>
    <w:p w:rsidR="001A2916" w:rsidRPr="00F75691" w:rsidRDefault="001A2916" w:rsidP="001A2916">
      <w:pPr>
        <w:pStyle w:val="ListParagraph"/>
        <w:ind w:left="795"/>
        <w:rPr>
          <w:rFonts w:ascii="Arial" w:hAnsi="Arial" w:cs="Arial"/>
          <w:b/>
        </w:rPr>
      </w:pPr>
    </w:p>
    <w:p w:rsidR="008A65A9" w:rsidRPr="00A967D0" w:rsidRDefault="0048676C" w:rsidP="000C2860">
      <w:pPr>
        <w:pStyle w:val="ListParagraph"/>
        <w:numPr>
          <w:ilvl w:val="0"/>
          <w:numId w:val="37"/>
        </w:numPr>
        <w:ind w:left="1755"/>
        <w:jc w:val="both"/>
        <w:rPr>
          <w:strike/>
        </w:rPr>
      </w:pPr>
      <w:r w:rsidRPr="00810D65">
        <w:t>Preliminary discussions were held with SIDOR to discuss gas blows and alternative options. To the extent possible</w:t>
      </w:r>
      <w:r w:rsidR="00E24DE6">
        <w:t>,</w:t>
      </w:r>
      <w:r w:rsidRPr="00810D65">
        <w:t xml:space="preserve"> SIDOR would like to minimize the need for gas blows</w:t>
      </w:r>
      <w:r w:rsidRPr="00A967D0">
        <w:rPr>
          <w:b/>
          <w:i/>
        </w:rPr>
        <w:t>.</w:t>
      </w:r>
      <w:r w:rsidR="00920288" w:rsidRPr="00A967D0">
        <w:rPr>
          <w:b/>
          <w:i/>
        </w:rPr>
        <w:t xml:space="preserve"> </w:t>
      </w:r>
      <w:r w:rsidR="009F5566" w:rsidRPr="00747E3D">
        <w:t>SIDOR has agreed to gas blows and has requested a written procedure for gas blows along with a site plan indicating location of gas blow offs.</w:t>
      </w:r>
      <w:r w:rsidR="00747E3D">
        <w:t xml:space="preserve">  </w:t>
      </w:r>
      <w:r w:rsidR="00747E3D" w:rsidRPr="00FF29C0">
        <w:t>A format has been reviewed.</w:t>
      </w:r>
      <w:r w:rsidR="00D9627F" w:rsidRPr="00FF29C0">
        <w:t xml:space="preserve"> Written procedure is in process by Start Up Group</w:t>
      </w:r>
      <w:r w:rsidR="00747E3D" w:rsidRPr="00FF29C0">
        <w:t>.</w:t>
      </w:r>
    </w:p>
    <w:p w:rsidR="00A94ABF" w:rsidRDefault="00A94ABF" w:rsidP="000C2860">
      <w:pPr>
        <w:pStyle w:val="ListParagraph"/>
        <w:ind w:left="2670"/>
        <w:rPr>
          <w:strike/>
        </w:rPr>
      </w:pPr>
    </w:p>
    <w:p w:rsidR="00087301" w:rsidRPr="00FF29C0" w:rsidRDefault="00087301" w:rsidP="000C2860">
      <w:pPr>
        <w:pStyle w:val="ListParagraph"/>
        <w:ind w:left="2670"/>
        <w:rPr>
          <w:strike/>
        </w:rPr>
      </w:pPr>
    </w:p>
    <w:p w:rsidR="00995FCF" w:rsidRPr="00995FCF" w:rsidRDefault="00996BC0" w:rsidP="000C2860">
      <w:pPr>
        <w:pStyle w:val="ListParagraph"/>
        <w:numPr>
          <w:ilvl w:val="0"/>
          <w:numId w:val="37"/>
        </w:numPr>
        <w:ind w:left="1755"/>
        <w:jc w:val="both"/>
        <w:rPr>
          <w:b/>
          <w:i/>
          <w:strike/>
        </w:rPr>
      </w:pPr>
      <w:r w:rsidRPr="00AC7AAC">
        <w:lastRenderedPageBreak/>
        <w:t>S</w:t>
      </w:r>
      <w:r w:rsidR="00B425FD">
        <w:t xml:space="preserve">IDOR </w:t>
      </w:r>
      <w:r w:rsidRPr="00AC7AAC">
        <w:t xml:space="preserve">has indicated that the water supply is out of specification and will require pretreatment. </w:t>
      </w:r>
      <w:r w:rsidRPr="00CC1439">
        <w:t xml:space="preserve">SIDOR’s water treatment consultant </w:t>
      </w:r>
      <w:r w:rsidR="00AA6059" w:rsidRPr="00CC1439">
        <w:t xml:space="preserve">has furnished a recommendation which </w:t>
      </w:r>
      <w:r w:rsidR="000C1574">
        <w:t>is being</w:t>
      </w:r>
      <w:r w:rsidR="00AA6059" w:rsidRPr="00CC1439">
        <w:t xml:space="preserve"> reviewed by EDG</w:t>
      </w:r>
      <w:r w:rsidR="009F5566">
        <w:t xml:space="preserve">. </w:t>
      </w:r>
      <w:r w:rsidR="009F5566" w:rsidRPr="009B0E33">
        <w:t xml:space="preserve">EDG has </w:t>
      </w:r>
      <w:r w:rsidR="00E93C66" w:rsidRPr="009B0E33">
        <w:t>met</w:t>
      </w:r>
      <w:r w:rsidR="009F5566" w:rsidRPr="009B0E33">
        <w:t xml:space="preserve"> with the </w:t>
      </w:r>
      <w:r w:rsidR="00387B2C" w:rsidRPr="009B0E33">
        <w:t>SIDOR’s vendor to discuss their recommendations</w:t>
      </w:r>
      <w:r w:rsidR="00387B2C" w:rsidRPr="00D9627F">
        <w:t>.</w:t>
      </w:r>
      <w:r w:rsidR="00747E3D" w:rsidRPr="00D9627F">
        <w:t xml:space="preserve"> </w:t>
      </w:r>
      <w:r w:rsidR="006A3DE0">
        <w:t xml:space="preserve">EDGI </w:t>
      </w:r>
      <w:r w:rsidR="008A65A9" w:rsidRPr="00D9627F">
        <w:t xml:space="preserve">advised that additional equipment will be needed to be able to treat the water based on the new sample analysis provided by SIDOR. A contract change order </w:t>
      </w:r>
      <w:r w:rsidR="007E3491">
        <w:t xml:space="preserve">has been submitted to Derwick. </w:t>
      </w:r>
      <w:r w:rsidR="00995FCF" w:rsidRPr="00995FCF">
        <w:rPr>
          <w:b/>
          <w:i/>
        </w:rPr>
        <w:t>A communication has been sent to Derwick informing them that water treatment system will not be able to be placed in operation until the equipment needed is purchased and installed</w:t>
      </w:r>
      <w:r w:rsidR="00995FCF">
        <w:rPr>
          <w:b/>
          <w:i/>
        </w:rPr>
        <w:t>;</w:t>
      </w:r>
      <w:r w:rsidR="00995FCF" w:rsidRPr="00995FCF">
        <w:rPr>
          <w:b/>
          <w:i/>
        </w:rPr>
        <w:t xml:space="preserve"> </w:t>
      </w:r>
      <w:r w:rsidR="00995FCF">
        <w:rPr>
          <w:b/>
          <w:i/>
        </w:rPr>
        <w:t>s</w:t>
      </w:r>
      <w:r w:rsidR="00995FCF" w:rsidRPr="00995FCF">
        <w:rPr>
          <w:b/>
          <w:i/>
        </w:rPr>
        <w:t>tartup activities and project completion will be impacted. The startup staff will have to be demobilized and later re-mobilized once this system is complete, but this will be an additional cost to the contract or a change order.</w:t>
      </w:r>
    </w:p>
    <w:p w:rsidR="001C0505" w:rsidRDefault="001C0505" w:rsidP="000C2860">
      <w:pPr>
        <w:pStyle w:val="ListParagraph"/>
        <w:ind w:left="3840"/>
        <w:jc w:val="both"/>
      </w:pPr>
    </w:p>
    <w:p w:rsidR="009973B5" w:rsidRPr="00EA5140" w:rsidRDefault="007B01AA" w:rsidP="000C2860">
      <w:pPr>
        <w:pStyle w:val="ListParagraph"/>
        <w:numPr>
          <w:ilvl w:val="0"/>
          <w:numId w:val="37"/>
        </w:numPr>
        <w:ind w:left="1755"/>
        <w:jc w:val="both"/>
        <w:rPr>
          <w:b/>
          <w:i/>
        </w:rPr>
      </w:pPr>
      <w:r w:rsidRPr="007B01AA">
        <w:t xml:space="preserve">Derwick has verbally indicated that the Fuel storage tank, fuel unloading bldg. and related utilities will be removed from our scope of work. </w:t>
      </w:r>
      <w:r w:rsidR="007F2959" w:rsidRPr="00363B9B">
        <w:t>A</w:t>
      </w:r>
      <w:r w:rsidR="009B0E33" w:rsidRPr="00363B9B">
        <w:t>n email has been received</w:t>
      </w:r>
      <w:r w:rsidRPr="00363B9B">
        <w:t xml:space="preserve"> </w:t>
      </w:r>
      <w:r w:rsidR="009B0E33" w:rsidRPr="00363B9B">
        <w:t>from Derwick deleting certain elements of the fuel storage systems.</w:t>
      </w:r>
      <w:r w:rsidR="009973B5">
        <w:t xml:space="preserve"> </w:t>
      </w:r>
      <w:r w:rsidR="009973B5" w:rsidRPr="00EA5140">
        <w:rPr>
          <w:b/>
          <w:i/>
        </w:rPr>
        <w:t xml:space="preserve">Prior to project closeout it will be necessary to complete the LM 6000 dual fuel conversion. Procurement/delivery of equipment and materials is pending. </w:t>
      </w:r>
    </w:p>
    <w:p w:rsidR="000C2860" w:rsidRDefault="000C2860" w:rsidP="000C2860">
      <w:pPr>
        <w:jc w:val="both"/>
      </w:pPr>
    </w:p>
    <w:p w:rsidR="000C2860" w:rsidRPr="000C2860" w:rsidRDefault="00B425FD" w:rsidP="000C2860">
      <w:pPr>
        <w:pStyle w:val="ListParagraph"/>
        <w:numPr>
          <w:ilvl w:val="0"/>
          <w:numId w:val="39"/>
        </w:numPr>
        <w:jc w:val="both"/>
        <w:rPr>
          <w:b/>
          <w:i/>
        </w:rPr>
      </w:pPr>
      <w:r>
        <w:t xml:space="preserve">Gas compressors were visually inspected by a local gas compressor </w:t>
      </w:r>
      <w:r w:rsidR="00BC2A63">
        <w:t>service</w:t>
      </w:r>
      <w:r>
        <w:t xml:space="preserve"> </w:t>
      </w:r>
      <w:r w:rsidR="00BC2A63">
        <w:t>company</w:t>
      </w:r>
      <w:r>
        <w:t xml:space="preserve">. Vendor strongly recommended inspection and </w:t>
      </w:r>
      <w:r w:rsidR="00BC2A63">
        <w:t>service to</w:t>
      </w:r>
      <w:r>
        <w:t xml:space="preserve"> be performed prior to start </w:t>
      </w:r>
      <w:r w:rsidR="00BC2A63">
        <w:t>the equipment</w:t>
      </w:r>
      <w:r>
        <w:t xml:space="preserve">. </w:t>
      </w:r>
      <w:r w:rsidR="00FB49C2">
        <w:t xml:space="preserve">A PO </w:t>
      </w:r>
      <w:r w:rsidR="00BC2A63">
        <w:t>was issued and the service company has started to work; w</w:t>
      </w:r>
      <w:r w:rsidR="00FB49C2">
        <w:t>ork is being coordinated with start</w:t>
      </w:r>
      <w:r w:rsidR="00BC2A63">
        <w:t>-</w:t>
      </w:r>
      <w:r w:rsidR="00FB49C2">
        <w:t>up activities.</w:t>
      </w:r>
      <w:r w:rsidR="004E1E13" w:rsidRPr="000C2860">
        <w:rPr>
          <w:b/>
        </w:rPr>
        <w:t xml:space="preserve"> </w:t>
      </w:r>
      <w:r w:rsidR="004E1E13" w:rsidRPr="00B5022E">
        <w:t xml:space="preserve">Vendor has completed inspection of the two KCI compressors. Damaged bearings and seals were noted in both compressors. A detailed report </w:t>
      </w:r>
      <w:r w:rsidR="00747345" w:rsidRPr="00B5022E">
        <w:t>has been received for each</w:t>
      </w:r>
      <w:r w:rsidR="004E1E13" w:rsidRPr="00B5022E">
        <w:t xml:space="preserve"> compressor.</w:t>
      </w:r>
      <w:r w:rsidR="000C2860" w:rsidRPr="00B5022E">
        <w:rPr>
          <w:b/>
          <w:i/>
        </w:rPr>
        <w:t xml:space="preserve"> </w:t>
      </w:r>
      <w:r w:rsidR="000C2860" w:rsidRPr="000C2860">
        <w:rPr>
          <w:b/>
          <w:i/>
        </w:rPr>
        <w:t xml:space="preserve">The initial findings are that parts are needed to be able to complete the work. Currently working in the </w:t>
      </w:r>
      <w:r w:rsidR="00380AC1">
        <w:rPr>
          <w:b/>
          <w:i/>
        </w:rPr>
        <w:t>part list and researching their</w:t>
      </w:r>
      <w:r w:rsidR="000C2860" w:rsidRPr="000C2860">
        <w:rPr>
          <w:b/>
          <w:i/>
        </w:rPr>
        <w:t xml:space="preserve"> delivery dates. Estimated delivery is between three (3) to six (6) weeks. This will most likely impact the schedule. </w:t>
      </w:r>
    </w:p>
    <w:p w:rsidR="004313FF" w:rsidRPr="004313FF" w:rsidRDefault="004313FF" w:rsidP="004313FF">
      <w:pPr>
        <w:rPr>
          <w:rFonts w:ascii="Arial" w:hAnsi="Arial" w:cs="Arial"/>
        </w:rPr>
      </w:pPr>
    </w:p>
    <w:p w:rsidR="00652CF0" w:rsidRPr="008C4572" w:rsidRDefault="00A41134" w:rsidP="008C4572">
      <w:pPr>
        <w:pStyle w:val="ListParagraph"/>
        <w:numPr>
          <w:ilvl w:val="0"/>
          <w:numId w:val="24"/>
        </w:numPr>
        <w:rPr>
          <w:rFonts w:ascii="Arial" w:hAnsi="Arial" w:cs="Arial"/>
          <w:b/>
        </w:rPr>
      </w:pPr>
      <w:r>
        <w:rPr>
          <w:rFonts w:ascii="Arial" w:hAnsi="Arial" w:cs="Arial"/>
          <w:b/>
        </w:rPr>
        <w:t>CIVIL</w:t>
      </w:r>
      <w:r w:rsidRPr="00F75691">
        <w:rPr>
          <w:rFonts w:ascii="Arial" w:hAnsi="Arial" w:cs="Arial"/>
          <w:b/>
        </w:rPr>
        <w:t>:</w:t>
      </w:r>
    </w:p>
    <w:p w:rsidR="00B9467B" w:rsidRPr="00DA744C" w:rsidRDefault="00625A2B" w:rsidP="00625A2B">
      <w:pPr>
        <w:pStyle w:val="ListParagraph"/>
        <w:numPr>
          <w:ilvl w:val="2"/>
          <w:numId w:val="24"/>
        </w:numPr>
        <w:rPr>
          <w:b/>
        </w:rPr>
      </w:pPr>
      <w:r>
        <w:t xml:space="preserve">BOP – Install </w:t>
      </w:r>
      <w:r w:rsidR="00082794">
        <w:t>forms</w:t>
      </w:r>
      <w:r>
        <w:t xml:space="preserve"> at light pole bases</w:t>
      </w:r>
    </w:p>
    <w:p w:rsidR="00956310" w:rsidRPr="003B70EB" w:rsidRDefault="00DA744C" w:rsidP="00956310">
      <w:pPr>
        <w:pStyle w:val="ListParagraph"/>
        <w:numPr>
          <w:ilvl w:val="2"/>
          <w:numId w:val="24"/>
        </w:numPr>
        <w:rPr>
          <w:b/>
        </w:rPr>
      </w:pPr>
      <w:r>
        <w:t xml:space="preserve">BOP – </w:t>
      </w:r>
      <w:r w:rsidR="00E54835">
        <w:t>Control Building – FRP Air Conditioning Foundations</w:t>
      </w:r>
    </w:p>
    <w:p w:rsidR="003B70EB" w:rsidRPr="00E4190C" w:rsidRDefault="003B70EB" w:rsidP="00956310">
      <w:pPr>
        <w:pStyle w:val="ListParagraph"/>
        <w:numPr>
          <w:ilvl w:val="2"/>
          <w:numId w:val="24"/>
        </w:numPr>
        <w:rPr>
          <w:b/>
        </w:rPr>
      </w:pPr>
      <w:r>
        <w:t>BOP – Control Building Interior Build Out Ongoing</w:t>
      </w:r>
    </w:p>
    <w:p w:rsidR="00E4190C" w:rsidRPr="00EF61E0" w:rsidRDefault="00E4190C" w:rsidP="00956310">
      <w:pPr>
        <w:pStyle w:val="ListParagraph"/>
        <w:numPr>
          <w:ilvl w:val="2"/>
          <w:numId w:val="24"/>
        </w:numPr>
        <w:rPr>
          <w:b/>
        </w:rPr>
      </w:pPr>
      <w:r>
        <w:t>BOP – Control Building Install Exterior Siding</w:t>
      </w:r>
    </w:p>
    <w:p w:rsidR="00EF61E0" w:rsidRPr="000B5D5A" w:rsidRDefault="00EF61E0" w:rsidP="00956310">
      <w:pPr>
        <w:pStyle w:val="ListParagraph"/>
        <w:numPr>
          <w:ilvl w:val="2"/>
          <w:numId w:val="24"/>
        </w:numPr>
        <w:rPr>
          <w:b/>
        </w:rPr>
      </w:pPr>
      <w:r>
        <w:t>BOP – Control Building Set Crane Rail</w:t>
      </w:r>
    </w:p>
    <w:p w:rsidR="002A36E5" w:rsidRPr="00515803" w:rsidRDefault="002A36E5" w:rsidP="002A36E5">
      <w:pPr>
        <w:pStyle w:val="ListParagraph"/>
        <w:ind w:left="2070"/>
        <w:rPr>
          <w:b/>
        </w:rPr>
      </w:pPr>
    </w:p>
    <w:p w:rsidR="00C833EE" w:rsidRPr="004242AD" w:rsidRDefault="00A41134" w:rsidP="004242AD">
      <w:pPr>
        <w:pStyle w:val="ListParagraph"/>
        <w:numPr>
          <w:ilvl w:val="0"/>
          <w:numId w:val="24"/>
        </w:numPr>
        <w:rPr>
          <w:rFonts w:ascii="Arial" w:hAnsi="Arial" w:cs="Arial"/>
          <w:b/>
        </w:rPr>
      </w:pPr>
      <w:r w:rsidRPr="00B9467B">
        <w:rPr>
          <w:rFonts w:ascii="Arial" w:hAnsi="Arial" w:cs="Arial"/>
          <w:b/>
        </w:rPr>
        <w:t>C</w:t>
      </w:r>
      <w:r w:rsidRPr="00B802A3">
        <w:rPr>
          <w:rFonts w:ascii="Arial" w:hAnsi="Arial" w:cs="Arial"/>
          <w:b/>
        </w:rPr>
        <w:t>ONCRETE FOUNDATIONS:</w:t>
      </w:r>
    </w:p>
    <w:p w:rsidR="004C06A1" w:rsidRDefault="007C2DBA" w:rsidP="007C5E38">
      <w:pPr>
        <w:pStyle w:val="ListParagraph"/>
        <w:numPr>
          <w:ilvl w:val="2"/>
          <w:numId w:val="24"/>
        </w:numPr>
        <w:rPr>
          <w:color w:val="FF0000"/>
        </w:rPr>
      </w:pPr>
      <w:r w:rsidRPr="00500815">
        <w:rPr>
          <w:color w:val="FF0000"/>
        </w:rPr>
        <w:t>Foundations Complete</w:t>
      </w:r>
    </w:p>
    <w:p w:rsidR="00EF61E0" w:rsidRDefault="00EF61E0" w:rsidP="00EF61E0">
      <w:pPr>
        <w:rPr>
          <w:color w:val="FF0000"/>
        </w:rPr>
      </w:pPr>
    </w:p>
    <w:p w:rsidR="00EF61E0" w:rsidRPr="00EF61E0" w:rsidRDefault="00EF61E0" w:rsidP="00EF61E0">
      <w:pPr>
        <w:rPr>
          <w:color w:val="FF0000"/>
        </w:rPr>
      </w:pPr>
    </w:p>
    <w:p w:rsidR="00200B5F" w:rsidRPr="00AD70F9" w:rsidRDefault="00200B5F" w:rsidP="007C6F7D">
      <w:pPr>
        <w:pStyle w:val="ListParagraph"/>
        <w:ind w:left="1710"/>
        <w:rPr>
          <w:rFonts w:ascii="Arial" w:hAnsi="Arial" w:cs="Arial"/>
        </w:rPr>
      </w:pPr>
    </w:p>
    <w:p w:rsidR="00A41134" w:rsidRPr="00A721D1" w:rsidRDefault="00A41134" w:rsidP="00A41134">
      <w:pPr>
        <w:numPr>
          <w:ilvl w:val="0"/>
          <w:numId w:val="24"/>
        </w:numPr>
        <w:rPr>
          <w:rFonts w:ascii="Arial" w:hAnsi="Arial" w:cs="Arial"/>
        </w:rPr>
      </w:pPr>
      <w:r>
        <w:rPr>
          <w:rFonts w:ascii="Arial" w:hAnsi="Arial" w:cs="Arial"/>
          <w:b/>
        </w:rPr>
        <w:t>MECHANICAL:</w:t>
      </w:r>
    </w:p>
    <w:p w:rsidR="002C52A4" w:rsidRPr="00117E63" w:rsidRDefault="002261D2" w:rsidP="00117E63">
      <w:pPr>
        <w:pStyle w:val="ListParagraph"/>
        <w:numPr>
          <w:ilvl w:val="2"/>
          <w:numId w:val="24"/>
        </w:numPr>
        <w:rPr>
          <w:b/>
        </w:rPr>
      </w:pPr>
      <w:r>
        <w:t xml:space="preserve">GT 100 – </w:t>
      </w:r>
      <w:r w:rsidR="000D7B87">
        <w:t>Turbine Lube Oil Flush</w:t>
      </w:r>
      <w:r w:rsidR="00DD0CBB">
        <w:t xml:space="preserve"> </w:t>
      </w:r>
      <w:r w:rsidR="0033608A">
        <w:t>O</w:t>
      </w:r>
      <w:r w:rsidR="00500815">
        <w:t>ngoing</w:t>
      </w:r>
    </w:p>
    <w:p w:rsidR="000579A0" w:rsidRPr="00380AC1" w:rsidRDefault="000579A0" w:rsidP="001C224D">
      <w:pPr>
        <w:pStyle w:val="ListParagraph"/>
        <w:numPr>
          <w:ilvl w:val="2"/>
          <w:numId w:val="24"/>
        </w:numPr>
        <w:rPr>
          <w:b/>
        </w:rPr>
      </w:pPr>
      <w:r>
        <w:t xml:space="preserve">GT 100 – Preparing Flush at </w:t>
      </w:r>
      <w:r w:rsidR="00380AC1">
        <w:t>Generator</w:t>
      </w:r>
      <w:r>
        <w:t xml:space="preserve">  / Vene Filter</w:t>
      </w:r>
    </w:p>
    <w:p w:rsidR="00380AC1" w:rsidRPr="001C224D" w:rsidRDefault="00380AC1" w:rsidP="001C224D">
      <w:pPr>
        <w:pStyle w:val="ListParagraph"/>
        <w:numPr>
          <w:ilvl w:val="2"/>
          <w:numId w:val="24"/>
        </w:numPr>
        <w:rPr>
          <w:b/>
        </w:rPr>
      </w:pPr>
      <w:r>
        <w:t>GT 100 - Install Flow Switches for turbine Vent Fans</w:t>
      </w:r>
    </w:p>
    <w:p w:rsidR="001C0505" w:rsidRPr="000579A0" w:rsidRDefault="00C85B7D" w:rsidP="003B70EB">
      <w:pPr>
        <w:pStyle w:val="ListParagraph"/>
        <w:numPr>
          <w:ilvl w:val="2"/>
          <w:numId w:val="24"/>
        </w:numPr>
        <w:rPr>
          <w:b/>
        </w:rPr>
      </w:pPr>
      <w:r>
        <w:t>GT 200 - Punch List Ongoing</w:t>
      </w:r>
    </w:p>
    <w:p w:rsidR="000579A0" w:rsidRPr="000579A0" w:rsidRDefault="000579A0" w:rsidP="003B70EB">
      <w:pPr>
        <w:pStyle w:val="ListParagraph"/>
        <w:numPr>
          <w:ilvl w:val="2"/>
          <w:numId w:val="24"/>
        </w:numPr>
        <w:rPr>
          <w:b/>
        </w:rPr>
      </w:pPr>
      <w:r>
        <w:t xml:space="preserve">GT 200 – </w:t>
      </w:r>
      <w:r w:rsidR="00380AC1">
        <w:rPr>
          <w:b/>
        </w:rPr>
        <w:t xml:space="preserve">Complete </w:t>
      </w:r>
      <w:r>
        <w:t>Flush at Generator / Vene Filter</w:t>
      </w:r>
    </w:p>
    <w:p w:rsidR="002A568D" w:rsidRPr="002A568D" w:rsidRDefault="00E82D78" w:rsidP="00DD4BAD">
      <w:pPr>
        <w:pStyle w:val="ListParagraph"/>
        <w:numPr>
          <w:ilvl w:val="2"/>
          <w:numId w:val="24"/>
        </w:numPr>
        <w:rPr>
          <w:b/>
        </w:rPr>
      </w:pPr>
      <w:r>
        <w:t xml:space="preserve">GT 300 – Install </w:t>
      </w:r>
      <w:r w:rsidR="0031205C">
        <w:t xml:space="preserve">CO2 Piping </w:t>
      </w:r>
    </w:p>
    <w:p w:rsidR="002A568D" w:rsidRPr="002A568D" w:rsidRDefault="002A568D" w:rsidP="00DD4BAD">
      <w:pPr>
        <w:pStyle w:val="ListParagraph"/>
        <w:numPr>
          <w:ilvl w:val="2"/>
          <w:numId w:val="24"/>
        </w:numPr>
        <w:rPr>
          <w:b/>
        </w:rPr>
      </w:pPr>
      <w:r>
        <w:t>GT 300 – Repair Roof Leak Turbine Compartment</w:t>
      </w:r>
    </w:p>
    <w:p w:rsidR="002A568D" w:rsidRPr="000579A0" w:rsidRDefault="002A568D" w:rsidP="00DD4BAD">
      <w:pPr>
        <w:pStyle w:val="ListParagraph"/>
        <w:numPr>
          <w:ilvl w:val="2"/>
          <w:numId w:val="24"/>
        </w:numPr>
        <w:rPr>
          <w:b/>
        </w:rPr>
      </w:pPr>
      <w:r>
        <w:t xml:space="preserve">GT 300 – Install </w:t>
      </w:r>
      <w:r w:rsidR="00380AC1">
        <w:t>Garlock Gasket on the Atomizing Air Compressor</w:t>
      </w:r>
    </w:p>
    <w:p w:rsidR="002A568D" w:rsidRPr="002A568D" w:rsidRDefault="002A568D" w:rsidP="00DD4BAD">
      <w:pPr>
        <w:pStyle w:val="ListParagraph"/>
        <w:numPr>
          <w:ilvl w:val="2"/>
          <w:numId w:val="24"/>
        </w:numPr>
        <w:rPr>
          <w:b/>
        </w:rPr>
      </w:pPr>
      <w:r>
        <w:t>GT 300 – Continued Sealing Accessory Compartment</w:t>
      </w:r>
    </w:p>
    <w:p w:rsidR="00DA744C" w:rsidRPr="002A568D" w:rsidRDefault="00DA744C" w:rsidP="00DD4BAD">
      <w:pPr>
        <w:pStyle w:val="ListParagraph"/>
        <w:numPr>
          <w:ilvl w:val="2"/>
          <w:numId w:val="24"/>
        </w:numPr>
        <w:rPr>
          <w:b/>
        </w:rPr>
      </w:pPr>
      <w:r>
        <w:t xml:space="preserve">GT 300 – </w:t>
      </w:r>
      <w:r w:rsidR="00380AC1">
        <w:t>Set Platform on Gas Fuel Module</w:t>
      </w:r>
    </w:p>
    <w:p w:rsidR="00E54835" w:rsidRPr="00E54835" w:rsidRDefault="0043603C" w:rsidP="00E54835">
      <w:pPr>
        <w:pStyle w:val="ListParagraph"/>
        <w:numPr>
          <w:ilvl w:val="2"/>
          <w:numId w:val="24"/>
        </w:numPr>
        <w:rPr>
          <w:b/>
        </w:rPr>
      </w:pPr>
      <w:r>
        <w:t>BOP –</w:t>
      </w:r>
      <w:r w:rsidR="00E54835">
        <w:t xml:space="preserve"> </w:t>
      </w:r>
      <w:r w:rsidR="00FF29C0">
        <w:t>W</w:t>
      </w:r>
      <w:r>
        <w:t xml:space="preserve">ater </w:t>
      </w:r>
      <w:r w:rsidR="00FF29C0">
        <w:t>T</w:t>
      </w:r>
      <w:r>
        <w:t xml:space="preserve">reatment </w:t>
      </w:r>
      <w:r w:rsidR="00FF29C0">
        <w:t>B</w:t>
      </w:r>
      <w:r>
        <w:t>uilding</w:t>
      </w:r>
      <w:r w:rsidR="00E54835">
        <w:t xml:space="preserve"> Install Piping</w:t>
      </w:r>
    </w:p>
    <w:p w:rsidR="00E54835" w:rsidRPr="00B60C08" w:rsidRDefault="00E54835" w:rsidP="004A2307">
      <w:pPr>
        <w:pStyle w:val="ListParagraph"/>
        <w:numPr>
          <w:ilvl w:val="2"/>
          <w:numId w:val="24"/>
        </w:numPr>
        <w:rPr>
          <w:b/>
        </w:rPr>
      </w:pPr>
      <w:r>
        <w:t>BOP – Gas Compressor Inspection / Repairs Ongoing</w:t>
      </w:r>
    </w:p>
    <w:p w:rsidR="00AA6059" w:rsidRPr="004716D1" w:rsidRDefault="00AA6059" w:rsidP="00FB79C7">
      <w:pPr>
        <w:ind w:left="795"/>
        <w:rPr>
          <w:rFonts w:ascii="Arial" w:hAnsi="Arial" w:cs="Arial"/>
        </w:rPr>
      </w:pPr>
    </w:p>
    <w:p w:rsidR="00CD01F6" w:rsidRPr="00814EB1" w:rsidRDefault="00A41134" w:rsidP="00814EB1">
      <w:pPr>
        <w:pStyle w:val="ListParagraph"/>
        <w:numPr>
          <w:ilvl w:val="0"/>
          <w:numId w:val="24"/>
        </w:numPr>
        <w:rPr>
          <w:rFonts w:ascii="Arial" w:hAnsi="Arial" w:cs="Arial"/>
        </w:rPr>
      </w:pPr>
      <w:r w:rsidRPr="00BE40EF">
        <w:rPr>
          <w:rFonts w:ascii="Arial" w:hAnsi="Arial" w:cs="Arial"/>
          <w:b/>
        </w:rPr>
        <w:t>ELECTRICAL:</w:t>
      </w:r>
    </w:p>
    <w:p w:rsidR="00005C51" w:rsidRDefault="00005C51" w:rsidP="006D799E">
      <w:pPr>
        <w:ind w:left="1350" w:firstLine="90"/>
      </w:pPr>
    </w:p>
    <w:p w:rsidR="0047634F" w:rsidRDefault="0047634F" w:rsidP="00FA0B56">
      <w:pPr>
        <w:pStyle w:val="ListParagraph"/>
        <w:numPr>
          <w:ilvl w:val="2"/>
          <w:numId w:val="24"/>
        </w:numPr>
      </w:pPr>
      <w:r>
        <w:t>GT 100 &amp; 200 Punch List Ongoing</w:t>
      </w:r>
    </w:p>
    <w:p w:rsidR="005C2313" w:rsidRDefault="004E0FBD" w:rsidP="00FC6586">
      <w:pPr>
        <w:pStyle w:val="ListParagraph"/>
        <w:numPr>
          <w:ilvl w:val="2"/>
          <w:numId w:val="24"/>
        </w:numPr>
      </w:pPr>
      <w:r>
        <w:t>GT 300 – Cable Installation Ongoing</w:t>
      </w:r>
    </w:p>
    <w:p w:rsidR="00AE7100" w:rsidRDefault="00AE7100" w:rsidP="00FA0B56">
      <w:pPr>
        <w:pStyle w:val="ListParagraph"/>
        <w:numPr>
          <w:ilvl w:val="2"/>
          <w:numId w:val="24"/>
        </w:numPr>
      </w:pPr>
      <w:r>
        <w:t xml:space="preserve">GT 300 – </w:t>
      </w:r>
      <w:r w:rsidR="00CC62BF">
        <w:t xml:space="preserve"> Installing Exterior Conduit</w:t>
      </w:r>
    </w:p>
    <w:p w:rsidR="00CC62BF" w:rsidRDefault="00CC62BF" w:rsidP="00FA0B56">
      <w:pPr>
        <w:pStyle w:val="ListParagraph"/>
        <w:numPr>
          <w:ilvl w:val="2"/>
          <w:numId w:val="24"/>
        </w:numPr>
      </w:pPr>
      <w:r>
        <w:t>GT 300 – Installing Exterior Package Lighting</w:t>
      </w:r>
    </w:p>
    <w:p w:rsidR="000579A0" w:rsidRDefault="000579A0" w:rsidP="00FA0B56">
      <w:pPr>
        <w:pStyle w:val="ListParagraph"/>
        <w:numPr>
          <w:ilvl w:val="2"/>
          <w:numId w:val="24"/>
        </w:numPr>
      </w:pPr>
      <w:r>
        <w:t xml:space="preserve">GT 300 – </w:t>
      </w:r>
      <w:r w:rsidR="00380AC1">
        <w:t>Terminations Ongoing</w:t>
      </w:r>
    </w:p>
    <w:p w:rsidR="00481E0F" w:rsidRDefault="00481E0F" w:rsidP="00FA0B56">
      <w:pPr>
        <w:pStyle w:val="ListParagraph"/>
        <w:numPr>
          <w:ilvl w:val="2"/>
          <w:numId w:val="24"/>
        </w:numPr>
      </w:pPr>
      <w:r>
        <w:t>GT 300 – SWGR Terminations and connections ongoing</w:t>
      </w:r>
    </w:p>
    <w:p w:rsidR="00F3474E" w:rsidRPr="00481E0F" w:rsidRDefault="00F3474E" w:rsidP="00F3474E">
      <w:pPr>
        <w:pStyle w:val="ListParagraph"/>
        <w:numPr>
          <w:ilvl w:val="2"/>
          <w:numId w:val="24"/>
        </w:numPr>
        <w:rPr>
          <w:b/>
        </w:rPr>
      </w:pPr>
      <w:r>
        <w:t xml:space="preserve">BOP – </w:t>
      </w:r>
      <w:r w:rsidR="004E0FBD">
        <w:t xml:space="preserve">Water Treatment Install </w:t>
      </w:r>
      <w:r w:rsidR="00E4190C">
        <w:t>Cable</w:t>
      </w:r>
    </w:p>
    <w:p w:rsidR="004E0FBD" w:rsidRPr="00481E0F" w:rsidRDefault="004E0FBD" w:rsidP="00481E0F">
      <w:pPr>
        <w:pStyle w:val="ListParagraph"/>
        <w:numPr>
          <w:ilvl w:val="2"/>
          <w:numId w:val="24"/>
        </w:numPr>
        <w:rPr>
          <w:b/>
        </w:rPr>
      </w:pPr>
      <w:r>
        <w:t>BOP – Water Treatment Cable Terminations</w:t>
      </w:r>
    </w:p>
    <w:p w:rsidR="00FB5F8A" w:rsidRPr="00580E2A" w:rsidRDefault="00980314" w:rsidP="00481E0F">
      <w:pPr>
        <w:pStyle w:val="ListParagraph"/>
        <w:numPr>
          <w:ilvl w:val="2"/>
          <w:numId w:val="24"/>
        </w:numPr>
        <w:rPr>
          <w:b/>
        </w:rPr>
      </w:pPr>
      <w:r>
        <w:t>BOP – Gas Compressor MCC Cable Installation</w:t>
      </w:r>
    </w:p>
    <w:p w:rsidR="00580E2A" w:rsidRPr="00481E0F" w:rsidRDefault="00580E2A" w:rsidP="00481E0F">
      <w:pPr>
        <w:pStyle w:val="ListParagraph"/>
        <w:numPr>
          <w:ilvl w:val="2"/>
          <w:numId w:val="24"/>
        </w:numPr>
        <w:rPr>
          <w:b/>
        </w:rPr>
      </w:pPr>
      <w:r>
        <w:t xml:space="preserve">BOP </w:t>
      </w:r>
      <w:r w:rsidR="000579A0">
        <w:t xml:space="preserve">- </w:t>
      </w:r>
      <w:r>
        <w:t>Install Cable PDC to Control Building</w:t>
      </w:r>
    </w:p>
    <w:p w:rsidR="0080116D" w:rsidRPr="004E1E13" w:rsidRDefault="0047634F" w:rsidP="004E1E13">
      <w:pPr>
        <w:pStyle w:val="ListParagraph"/>
        <w:numPr>
          <w:ilvl w:val="2"/>
          <w:numId w:val="24"/>
        </w:numPr>
        <w:rPr>
          <w:b/>
        </w:rPr>
      </w:pPr>
      <w:r>
        <w:t>B</w:t>
      </w:r>
      <w:r w:rsidR="005658A3">
        <w:t>OP – Install conduit at light pole bases</w:t>
      </w:r>
    </w:p>
    <w:p w:rsidR="004E1E13" w:rsidRDefault="004E1E13" w:rsidP="00E31815">
      <w:pPr>
        <w:pStyle w:val="ListParagraph"/>
        <w:numPr>
          <w:ilvl w:val="2"/>
          <w:numId w:val="24"/>
        </w:numPr>
      </w:pPr>
      <w:r>
        <w:t xml:space="preserve">BOP – Install CT’s for </w:t>
      </w:r>
      <w:r w:rsidR="00EC71CC">
        <w:t xml:space="preserve">GT </w:t>
      </w:r>
      <w:r>
        <w:t>100 &amp; 200.</w:t>
      </w:r>
    </w:p>
    <w:p w:rsidR="00580E2A" w:rsidRDefault="00580E2A" w:rsidP="00E31815">
      <w:pPr>
        <w:pStyle w:val="ListParagraph"/>
        <w:numPr>
          <w:ilvl w:val="2"/>
          <w:numId w:val="24"/>
        </w:numPr>
      </w:pPr>
      <w:r>
        <w:t>BOP –</w:t>
      </w:r>
      <w:r w:rsidR="006D1EF2">
        <w:t xml:space="preserve"> Utility Bldg. install 30 KVA transformer</w:t>
      </w:r>
    </w:p>
    <w:p w:rsidR="00592F62" w:rsidRDefault="00592F62" w:rsidP="00E31815">
      <w:pPr>
        <w:pStyle w:val="ListParagraph"/>
        <w:ind w:left="2070"/>
      </w:pPr>
    </w:p>
    <w:p w:rsidR="00A41134" w:rsidRDefault="00A41134" w:rsidP="00A41134">
      <w:pPr>
        <w:pStyle w:val="ListParagraph"/>
        <w:numPr>
          <w:ilvl w:val="0"/>
          <w:numId w:val="24"/>
        </w:numPr>
        <w:rPr>
          <w:rFonts w:ascii="Arial" w:hAnsi="Arial" w:cs="Arial"/>
          <w:b/>
        </w:rPr>
      </w:pPr>
      <w:r w:rsidRPr="00BE40EF">
        <w:rPr>
          <w:rFonts w:ascii="Arial" w:hAnsi="Arial" w:cs="Arial"/>
          <w:b/>
        </w:rPr>
        <w:t>INSTRUMENTATION AND CONTROLS:</w:t>
      </w:r>
    </w:p>
    <w:p w:rsidR="00CA73FB" w:rsidRDefault="00CA73FB" w:rsidP="00BA266A">
      <w:pPr>
        <w:pStyle w:val="ListParagraph"/>
        <w:numPr>
          <w:ilvl w:val="2"/>
          <w:numId w:val="24"/>
        </w:numPr>
      </w:pPr>
      <w:r>
        <w:t>GT 300 Calibrate Instruments &amp; Install Tubing</w:t>
      </w:r>
    </w:p>
    <w:p w:rsidR="000C2860" w:rsidRDefault="000C2860" w:rsidP="00EF61E0">
      <w:pPr>
        <w:pStyle w:val="ListParagraph"/>
        <w:ind w:left="2670"/>
      </w:pPr>
    </w:p>
    <w:p w:rsidR="005B2B0F" w:rsidRPr="00CA73FB" w:rsidRDefault="005B2B0F" w:rsidP="00CA73FB">
      <w:pPr>
        <w:pStyle w:val="ListParagraph"/>
        <w:ind w:left="1440"/>
        <w:rPr>
          <w:rFonts w:ascii="Arial" w:hAnsi="Arial" w:cs="Arial"/>
          <w:b/>
        </w:rPr>
      </w:pPr>
    </w:p>
    <w:p w:rsidR="00A41134" w:rsidRPr="00377FE4" w:rsidRDefault="00A41134" w:rsidP="00A41134">
      <w:pPr>
        <w:pStyle w:val="ListParagraph"/>
        <w:numPr>
          <w:ilvl w:val="0"/>
          <w:numId w:val="24"/>
        </w:numPr>
        <w:rPr>
          <w:rFonts w:ascii="Arial" w:hAnsi="Arial" w:cs="Arial"/>
        </w:rPr>
      </w:pPr>
      <w:r w:rsidRPr="00B802A3">
        <w:rPr>
          <w:rFonts w:ascii="Arial" w:hAnsi="Arial" w:cs="Arial"/>
          <w:b/>
        </w:rPr>
        <w:t>SCHEDULED ITEMS:</w:t>
      </w:r>
      <w:r>
        <w:rPr>
          <w:rFonts w:ascii="Arial" w:hAnsi="Arial" w:cs="Arial"/>
          <w:b/>
        </w:rPr>
        <w:t xml:space="preserve"> </w:t>
      </w:r>
    </w:p>
    <w:p w:rsidR="009973B5" w:rsidRDefault="009973B5" w:rsidP="00377FE4">
      <w:pPr>
        <w:rPr>
          <w:rFonts w:ascii="Arial" w:hAnsi="Arial" w:cs="Arial"/>
        </w:rPr>
      </w:pPr>
    </w:p>
    <w:p w:rsidR="008876FB" w:rsidRPr="0082299B" w:rsidRDefault="008876FB" w:rsidP="00A41134">
      <w:pPr>
        <w:pStyle w:val="ListParagraph"/>
        <w:numPr>
          <w:ilvl w:val="2"/>
          <w:numId w:val="24"/>
        </w:numPr>
        <w:rPr>
          <w:b/>
          <w:i/>
          <w:u w:val="single"/>
        </w:rPr>
      </w:pPr>
      <w:r w:rsidRPr="0082299B">
        <w:rPr>
          <w:b/>
          <w:i/>
          <w:u w:val="single"/>
        </w:rPr>
        <w:t>General</w:t>
      </w:r>
    </w:p>
    <w:p w:rsidR="00C37097" w:rsidRPr="00365F24" w:rsidRDefault="00A41134" w:rsidP="00C37097">
      <w:pPr>
        <w:pStyle w:val="ListParagraph"/>
        <w:numPr>
          <w:ilvl w:val="3"/>
          <w:numId w:val="24"/>
        </w:numPr>
        <w:ind w:left="2880"/>
        <w:rPr>
          <w:b/>
        </w:rPr>
      </w:pPr>
      <w:r w:rsidRPr="0082299B">
        <w:t xml:space="preserve">CPS Schedule </w:t>
      </w:r>
      <w:r w:rsidR="007F3217">
        <w:t>updates</w:t>
      </w:r>
      <w:r w:rsidRPr="0082299B">
        <w:t xml:space="preserve"> on going. </w:t>
      </w:r>
    </w:p>
    <w:p w:rsidR="00FE243F" w:rsidRDefault="00FE243F" w:rsidP="00FE243F">
      <w:pPr>
        <w:rPr>
          <w:b/>
        </w:rPr>
      </w:pPr>
    </w:p>
    <w:p w:rsidR="00EF61E0" w:rsidRDefault="00EF61E0" w:rsidP="00FE243F">
      <w:pPr>
        <w:rPr>
          <w:b/>
        </w:rPr>
      </w:pPr>
    </w:p>
    <w:p w:rsidR="00EF61E0" w:rsidRDefault="00EF61E0" w:rsidP="00FE243F">
      <w:pPr>
        <w:rPr>
          <w:b/>
        </w:rPr>
      </w:pPr>
    </w:p>
    <w:p w:rsidR="008876FB" w:rsidRDefault="008876FB" w:rsidP="00FE243F">
      <w:pPr>
        <w:rPr>
          <w:b/>
          <w:i/>
          <w:u w:val="single"/>
        </w:rPr>
      </w:pPr>
      <w:r w:rsidRPr="0082299B">
        <w:rPr>
          <w:b/>
          <w:i/>
          <w:u w:val="single"/>
        </w:rPr>
        <w:t>Contract Milestone Payment</w:t>
      </w:r>
      <w:r w:rsidR="00C37097" w:rsidRPr="0082299B">
        <w:rPr>
          <w:b/>
          <w:i/>
          <w:u w:val="single"/>
        </w:rPr>
        <w:t>s</w:t>
      </w:r>
    </w:p>
    <w:p w:rsidR="00BC2A63" w:rsidRPr="0082299B" w:rsidRDefault="00BC2A63" w:rsidP="00BC2A63">
      <w:pPr>
        <w:pStyle w:val="ListParagraph"/>
        <w:ind w:left="2070"/>
        <w:rPr>
          <w:b/>
          <w:i/>
          <w:u w:val="single"/>
        </w:rPr>
      </w:pPr>
    </w:p>
    <w:p w:rsidR="008876FB" w:rsidRPr="00BD2961" w:rsidRDefault="00117E63" w:rsidP="008876FB">
      <w:pPr>
        <w:pStyle w:val="ListParagraph"/>
        <w:numPr>
          <w:ilvl w:val="3"/>
          <w:numId w:val="24"/>
        </w:numPr>
        <w:rPr>
          <w:i/>
          <w:u w:val="single"/>
        </w:rPr>
      </w:pPr>
      <w:r>
        <w:t xml:space="preserve">Down </w:t>
      </w:r>
      <w:r w:rsidR="008876FB" w:rsidRPr="00BD2961">
        <w:t>Payments (50%)</w:t>
      </w:r>
      <w:r w:rsidR="008876FB" w:rsidRPr="00BD2961">
        <w:tab/>
      </w:r>
      <w:r w:rsidR="008876FB" w:rsidRPr="00BD2961">
        <w:tab/>
      </w:r>
    </w:p>
    <w:p w:rsidR="008876FB" w:rsidRPr="00BD2961" w:rsidRDefault="008876FB" w:rsidP="00B13790">
      <w:pPr>
        <w:ind w:left="2970"/>
      </w:pPr>
      <w:r w:rsidRPr="00BD2961">
        <w:t>Complete</w:t>
      </w:r>
    </w:p>
    <w:p w:rsidR="00B13790" w:rsidRPr="00B13790" w:rsidRDefault="00B13790" w:rsidP="008876FB">
      <w:pPr>
        <w:ind w:left="2880"/>
        <w:rPr>
          <w:b/>
          <w:i/>
          <w:u w:val="single"/>
        </w:rPr>
      </w:pPr>
    </w:p>
    <w:p w:rsidR="008876FB" w:rsidRPr="0082299B" w:rsidRDefault="008876FB" w:rsidP="008876FB">
      <w:pPr>
        <w:pStyle w:val="ListParagraph"/>
        <w:numPr>
          <w:ilvl w:val="3"/>
          <w:numId w:val="24"/>
        </w:numPr>
        <w:rPr>
          <w:b/>
          <w:i/>
          <w:u w:val="single"/>
        </w:rPr>
      </w:pPr>
      <w:r w:rsidRPr="0082299B">
        <w:t>Gas Turbines on Foundation (10%)</w:t>
      </w:r>
      <w:r w:rsidRPr="0082299B">
        <w:tab/>
      </w:r>
    </w:p>
    <w:p w:rsidR="0082299B" w:rsidRDefault="00B13790" w:rsidP="0082299B">
      <w:pPr>
        <w:ind w:left="2880"/>
      </w:pPr>
      <w:r>
        <w:t xml:space="preserve">  </w:t>
      </w:r>
      <w:r w:rsidR="008876FB" w:rsidRPr="0082299B">
        <w:t>Complete</w:t>
      </w:r>
      <w:r w:rsidR="00EF4578" w:rsidRPr="0082299B">
        <w:t xml:space="preserve"> </w:t>
      </w:r>
    </w:p>
    <w:p w:rsidR="00682CD2" w:rsidRPr="0082299B" w:rsidRDefault="00682CD2" w:rsidP="0082299B">
      <w:pPr>
        <w:ind w:left="2880"/>
      </w:pPr>
    </w:p>
    <w:p w:rsidR="008876FB" w:rsidRPr="009B0E33" w:rsidRDefault="0082299B" w:rsidP="006B2DC4">
      <w:pPr>
        <w:pStyle w:val="ListParagraph"/>
        <w:ind w:left="1440"/>
        <w:rPr>
          <w:b/>
          <w:i/>
          <w:u w:val="single"/>
        </w:rPr>
      </w:pPr>
      <w:r w:rsidRPr="009B0E33">
        <w:rPr>
          <w:b/>
          <w:i/>
        </w:rPr>
        <w:t xml:space="preserve">         8.1.2.3    </w:t>
      </w:r>
      <w:r w:rsidR="00B13790" w:rsidRPr="009B0E33">
        <w:rPr>
          <w:b/>
          <w:i/>
        </w:rPr>
        <w:t xml:space="preserve"> </w:t>
      </w:r>
      <w:r w:rsidRPr="00A60BB4">
        <w:t>C</w:t>
      </w:r>
      <w:r w:rsidR="008876FB" w:rsidRPr="00A60BB4">
        <w:t>ivil Foundations Complete (25%)</w:t>
      </w:r>
      <w:r w:rsidR="008876FB" w:rsidRPr="009B0E33">
        <w:rPr>
          <w:b/>
          <w:i/>
        </w:rPr>
        <w:t xml:space="preserve"> </w:t>
      </w:r>
    </w:p>
    <w:p w:rsidR="00B13790" w:rsidRDefault="00B13790" w:rsidP="00F65C87">
      <w:pPr>
        <w:ind w:left="2880"/>
      </w:pPr>
      <w:r w:rsidRPr="00094B4E">
        <w:t xml:space="preserve"> </w:t>
      </w:r>
      <w:r w:rsidR="00A60BB4" w:rsidRPr="00094B4E">
        <w:t>Complete</w:t>
      </w:r>
    </w:p>
    <w:p w:rsidR="005215D7" w:rsidRPr="003D3DFE" w:rsidRDefault="005215D7" w:rsidP="00F65C87">
      <w:pPr>
        <w:ind w:left="2880"/>
      </w:pPr>
    </w:p>
    <w:p w:rsidR="008876FB" w:rsidRPr="0082299B" w:rsidRDefault="00B13790" w:rsidP="00B13790">
      <w:pPr>
        <w:ind w:left="720" w:firstLine="720"/>
        <w:rPr>
          <w:b/>
          <w:i/>
          <w:u w:val="single"/>
        </w:rPr>
      </w:pPr>
      <w:r>
        <w:t xml:space="preserve">        </w:t>
      </w:r>
      <w:r w:rsidR="0078331B">
        <w:rPr>
          <w:b/>
          <w:i/>
        </w:rPr>
        <w:t xml:space="preserve">8.1.2.4     </w:t>
      </w:r>
      <w:r w:rsidR="00117E63">
        <w:rPr>
          <w:b/>
          <w:i/>
        </w:rPr>
        <w:t>*</w:t>
      </w:r>
      <w:r w:rsidR="0078331B">
        <w:rPr>
          <w:b/>
          <w:i/>
        </w:rPr>
        <w:t xml:space="preserve"> </w:t>
      </w:r>
      <w:r w:rsidR="008876FB" w:rsidRPr="0082299B">
        <w:t>Electrical/Mechanical Complete</w:t>
      </w:r>
      <w:r w:rsidR="00EF4578" w:rsidRPr="0082299B">
        <w:t xml:space="preserve"> (10%)</w:t>
      </w:r>
      <w:r w:rsidR="00117E63">
        <w:t xml:space="preserve"> </w:t>
      </w:r>
    </w:p>
    <w:p w:rsidR="00EF4578" w:rsidRPr="0082299B" w:rsidRDefault="00117E63" w:rsidP="00EF4578">
      <w:pPr>
        <w:ind w:left="2880"/>
        <w:rPr>
          <w:b/>
          <w:i/>
          <w:u w:val="single"/>
        </w:rPr>
      </w:pPr>
      <w:r>
        <w:t xml:space="preserve">  </w:t>
      </w:r>
      <w:r w:rsidR="00FC6586">
        <w:t xml:space="preserve"> </w:t>
      </w:r>
      <w:r w:rsidR="00BC2A63">
        <w:t xml:space="preserve">November </w:t>
      </w:r>
      <w:r w:rsidR="006940B8">
        <w:t>1</w:t>
      </w:r>
      <w:r w:rsidR="00BC2A63">
        <w:t>5th</w:t>
      </w:r>
      <w:r w:rsidR="001A1014">
        <w:t>, 2010</w:t>
      </w:r>
    </w:p>
    <w:p w:rsidR="007D4A47" w:rsidRPr="0082299B" w:rsidRDefault="007D4A47" w:rsidP="00DB0008">
      <w:pPr>
        <w:rPr>
          <w:b/>
          <w:i/>
          <w:u w:val="single"/>
        </w:rPr>
      </w:pPr>
    </w:p>
    <w:p w:rsidR="008876FB" w:rsidRPr="0082299B" w:rsidRDefault="00117E63" w:rsidP="008876FB">
      <w:pPr>
        <w:pStyle w:val="ListParagraph"/>
        <w:numPr>
          <w:ilvl w:val="3"/>
          <w:numId w:val="24"/>
        </w:numPr>
        <w:rPr>
          <w:b/>
          <w:i/>
          <w:u w:val="single"/>
        </w:rPr>
      </w:pPr>
      <w:r>
        <w:t>*</w:t>
      </w:r>
      <w:r w:rsidR="008876FB" w:rsidRPr="0082299B">
        <w:t>Start</w:t>
      </w:r>
      <w:r w:rsidR="00EF4578" w:rsidRPr="0082299B">
        <w:t>-</w:t>
      </w:r>
      <w:r w:rsidR="008876FB" w:rsidRPr="0082299B">
        <w:t xml:space="preserve"> up Complete and Ready to Export Power (5%)</w:t>
      </w:r>
    </w:p>
    <w:p w:rsidR="0056517C" w:rsidRDefault="00117E63" w:rsidP="00E934F8">
      <w:pPr>
        <w:ind w:left="2970"/>
      </w:pPr>
      <w:r>
        <w:t xml:space="preserve">  </w:t>
      </w:r>
      <w:r w:rsidR="000C2860">
        <w:t>January</w:t>
      </w:r>
      <w:r>
        <w:t xml:space="preserve"> 15</w:t>
      </w:r>
      <w:r w:rsidR="001A1014">
        <w:t>, 201</w:t>
      </w:r>
      <w:r w:rsidR="000C2860">
        <w:t>1</w:t>
      </w:r>
    </w:p>
    <w:p w:rsidR="00E61131" w:rsidRPr="0082299B" w:rsidRDefault="00E61131" w:rsidP="00E934F8">
      <w:pPr>
        <w:ind w:left="2970"/>
        <w:rPr>
          <w:b/>
          <w:i/>
        </w:rPr>
      </w:pPr>
    </w:p>
    <w:p w:rsidR="008B6721" w:rsidRPr="00544540" w:rsidRDefault="00EF4578" w:rsidP="008B6721">
      <w:pPr>
        <w:ind w:left="1440"/>
        <w:jc w:val="both"/>
        <w:rPr>
          <w:b/>
          <w:i/>
        </w:rPr>
      </w:pPr>
      <w:r w:rsidRPr="0082299B">
        <w:rPr>
          <w:b/>
          <w:i/>
          <w:u w:val="single"/>
        </w:rPr>
        <w:t>Note (*)</w:t>
      </w:r>
      <w:r w:rsidRPr="0082299B">
        <w:rPr>
          <w:b/>
          <w:i/>
        </w:rPr>
        <w:t>:</w:t>
      </w:r>
      <w:r w:rsidR="00BF79BC">
        <w:rPr>
          <w:b/>
          <w:i/>
        </w:rPr>
        <w:t xml:space="preserve">  </w:t>
      </w:r>
      <w:r w:rsidR="00117E63">
        <w:rPr>
          <w:b/>
          <w:i/>
        </w:rPr>
        <w:t>C</w:t>
      </w:r>
      <w:r w:rsidR="00BC2A63">
        <w:rPr>
          <w:b/>
          <w:i/>
        </w:rPr>
        <w:t>ommercial issues are impact</w:t>
      </w:r>
      <w:r w:rsidR="00117E63">
        <w:rPr>
          <w:b/>
          <w:i/>
        </w:rPr>
        <w:t>ing</w:t>
      </w:r>
      <w:r w:rsidR="00BC2A63">
        <w:rPr>
          <w:b/>
          <w:i/>
        </w:rPr>
        <w:t xml:space="preserve"> the sch</w:t>
      </w:r>
      <w:r w:rsidR="00BD2961">
        <w:rPr>
          <w:b/>
          <w:i/>
        </w:rPr>
        <w:t>edule.</w:t>
      </w:r>
    </w:p>
    <w:p w:rsidR="00117E63" w:rsidRDefault="00117E63" w:rsidP="00230620">
      <w:pPr>
        <w:rPr>
          <w:b/>
          <w:i/>
          <w:u w:val="single"/>
        </w:rPr>
      </w:pPr>
    </w:p>
    <w:p w:rsidR="008876FB" w:rsidRDefault="005F6F4E" w:rsidP="00A41134">
      <w:pPr>
        <w:pStyle w:val="ListParagraph"/>
        <w:numPr>
          <w:ilvl w:val="2"/>
          <w:numId w:val="24"/>
        </w:numPr>
        <w:rPr>
          <w:b/>
          <w:i/>
          <w:u w:val="single"/>
        </w:rPr>
      </w:pPr>
      <w:r>
        <w:rPr>
          <w:b/>
          <w:i/>
          <w:u w:val="single"/>
        </w:rPr>
        <w:t>Construction Substantial Complete</w:t>
      </w:r>
    </w:p>
    <w:p w:rsidR="00055D5E" w:rsidRPr="0082299B" w:rsidRDefault="00055D5E" w:rsidP="00055D5E">
      <w:pPr>
        <w:pStyle w:val="ListParagraph"/>
        <w:ind w:left="2070"/>
        <w:rPr>
          <w:b/>
          <w:i/>
          <w:u w:val="single"/>
        </w:rPr>
      </w:pPr>
    </w:p>
    <w:p w:rsidR="008876FB" w:rsidRPr="00D25A63" w:rsidRDefault="0056517C" w:rsidP="008876FB">
      <w:pPr>
        <w:pStyle w:val="ListParagraph"/>
        <w:numPr>
          <w:ilvl w:val="3"/>
          <w:numId w:val="24"/>
        </w:numPr>
        <w:rPr>
          <w:b/>
          <w:i/>
          <w:u w:val="single"/>
        </w:rPr>
      </w:pPr>
      <w:r w:rsidRPr="00D25A63">
        <w:rPr>
          <w:b/>
          <w:i/>
          <w:u w:val="single"/>
        </w:rPr>
        <w:t>Unit 100 – LM6000</w:t>
      </w:r>
    </w:p>
    <w:p w:rsidR="0056517C" w:rsidRPr="00BC2A63" w:rsidRDefault="005F6F4E" w:rsidP="005F6F4E">
      <w:pPr>
        <w:ind w:left="2970"/>
        <w:rPr>
          <w:u w:val="single"/>
        </w:rPr>
      </w:pPr>
      <w:r>
        <w:t>November 15</w:t>
      </w:r>
      <w:r w:rsidR="007D4A47" w:rsidRPr="00BC2A63">
        <w:t>,</w:t>
      </w:r>
      <w:r w:rsidR="0082299B" w:rsidRPr="00BC2A63">
        <w:t xml:space="preserve"> 2010 </w:t>
      </w:r>
      <w:r w:rsidR="00D25A63" w:rsidRPr="00BC2A63">
        <w:t>*</w:t>
      </w:r>
    </w:p>
    <w:p w:rsidR="0056517C" w:rsidRPr="00D25A63" w:rsidRDefault="0056517C" w:rsidP="008876FB">
      <w:pPr>
        <w:pStyle w:val="ListParagraph"/>
        <w:numPr>
          <w:ilvl w:val="3"/>
          <w:numId w:val="24"/>
        </w:numPr>
        <w:rPr>
          <w:b/>
          <w:i/>
          <w:u w:val="single"/>
        </w:rPr>
      </w:pPr>
      <w:r w:rsidRPr="00D25A63">
        <w:rPr>
          <w:b/>
          <w:i/>
          <w:u w:val="single"/>
        </w:rPr>
        <w:t>Unit 200 – LM6000</w:t>
      </w:r>
    </w:p>
    <w:p w:rsidR="0056517C" w:rsidRPr="00D25A63" w:rsidRDefault="005F6F4E" w:rsidP="005F6F4E">
      <w:pPr>
        <w:ind w:left="2970"/>
        <w:rPr>
          <w:b/>
          <w:i/>
          <w:u w:val="single"/>
        </w:rPr>
      </w:pPr>
      <w:r>
        <w:t>November 15</w:t>
      </w:r>
      <w:r w:rsidR="008A65A9" w:rsidRPr="00BC2A63">
        <w:t>,</w:t>
      </w:r>
      <w:r w:rsidR="00C37097" w:rsidRPr="00BC2A63">
        <w:t xml:space="preserve"> 2010</w:t>
      </w:r>
      <w:r w:rsidR="00C37097" w:rsidRPr="00D25A63">
        <w:rPr>
          <w:b/>
          <w:i/>
        </w:rPr>
        <w:t xml:space="preserve"> </w:t>
      </w:r>
      <w:r w:rsidR="00D25A63">
        <w:rPr>
          <w:b/>
          <w:i/>
        </w:rPr>
        <w:t>*</w:t>
      </w:r>
    </w:p>
    <w:p w:rsidR="0056517C" w:rsidRPr="0082299B" w:rsidRDefault="0056517C" w:rsidP="008876FB">
      <w:pPr>
        <w:pStyle w:val="ListParagraph"/>
        <w:numPr>
          <w:ilvl w:val="3"/>
          <w:numId w:val="24"/>
        </w:numPr>
        <w:rPr>
          <w:b/>
          <w:i/>
          <w:u w:val="single"/>
        </w:rPr>
      </w:pPr>
      <w:r w:rsidRPr="0082299B">
        <w:rPr>
          <w:b/>
          <w:i/>
          <w:u w:val="single"/>
        </w:rPr>
        <w:t>Unit 300 – 7EA</w:t>
      </w:r>
    </w:p>
    <w:p w:rsidR="0056517C" w:rsidRDefault="005F6F4E" w:rsidP="0056517C">
      <w:pPr>
        <w:ind w:left="2880"/>
      </w:pPr>
      <w:r>
        <w:t xml:space="preserve">   </w:t>
      </w:r>
      <w:r w:rsidR="00EC71CC">
        <w:t xml:space="preserve">November </w:t>
      </w:r>
      <w:r>
        <w:t>3</w:t>
      </w:r>
      <w:r w:rsidR="00EC71CC">
        <w:t>0</w:t>
      </w:r>
      <w:r w:rsidR="00C37097" w:rsidRPr="0082299B">
        <w:t xml:space="preserve">, 2010 </w:t>
      </w:r>
      <w:r w:rsidR="00BC2A63">
        <w:t>*</w:t>
      </w:r>
    </w:p>
    <w:p w:rsidR="00B35C49" w:rsidRPr="0082299B" w:rsidRDefault="00B35C49" w:rsidP="0056517C">
      <w:pPr>
        <w:ind w:left="2880"/>
        <w:rPr>
          <w:b/>
          <w:i/>
          <w:u w:val="single"/>
        </w:rPr>
      </w:pPr>
    </w:p>
    <w:p w:rsidR="00BC2A63" w:rsidRPr="005F6F4E" w:rsidRDefault="0056517C" w:rsidP="00BC2A63">
      <w:pPr>
        <w:ind w:left="1440"/>
        <w:jc w:val="both"/>
        <w:rPr>
          <w:b/>
          <w:i/>
        </w:rPr>
      </w:pPr>
      <w:r w:rsidRPr="005F6F4E">
        <w:rPr>
          <w:b/>
          <w:i/>
          <w:u w:val="single"/>
        </w:rPr>
        <w:t>Note (*)</w:t>
      </w:r>
      <w:r w:rsidRPr="005F6F4E">
        <w:rPr>
          <w:b/>
          <w:i/>
        </w:rPr>
        <w:t>:</w:t>
      </w:r>
      <w:r w:rsidR="00BC2A63">
        <w:t xml:space="preserve"> </w:t>
      </w:r>
      <w:r w:rsidR="00BC2A63" w:rsidRPr="005F6F4E">
        <w:rPr>
          <w:b/>
          <w:i/>
        </w:rPr>
        <w:t>These dates are being revised based upon cash flow and commercial issues that are starting to impact the schedule</w:t>
      </w:r>
      <w:r w:rsidR="000C2860">
        <w:rPr>
          <w:b/>
          <w:i/>
        </w:rPr>
        <w:t xml:space="preserve"> as well as the LM6000 and gas compressor part delivery dates</w:t>
      </w:r>
      <w:r w:rsidR="00BC2A63" w:rsidRPr="005F6F4E">
        <w:rPr>
          <w:b/>
          <w:i/>
        </w:rPr>
        <w:t>.</w:t>
      </w:r>
    </w:p>
    <w:p w:rsidR="005E011E" w:rsidRDefault="005E011E" w:rsidP="00607539">
      <w:pPr>
        <w:ind w:left="1440"/>
        <w:jc w:val="both"/>
        <w:rPr>
          <w:b/>
          <w:i/>
        </w:rPr>
      </w:pPr>
    </w:p>
    <w:p w:rsidR="00BC2A63" w:rsidRDefault="005E011E" w:rsidP="00FE243F">
      <w:pPr>
        <w:ind w:left="1440"/>
        <w:jc w:val="both"/>
      </w:pPr>
      <w:r w:rsidRPr="009973B5">
        <w:t>A revised Start up Sc</w:t>
      </w:r>
      <w:r w:rsidR="003356B5">
        <w:t>hedule has been received with a</w:t>
      </w:r>
      <w:r w:rsidRPr="009973B5">
        <w:t>145 day duration. Durations will be evaluated prior to incorporation into the schedule.</w:t>
      </w:r>
    </w:p>
    <w:p w:rsidR="000C2860" w:rsidRDefault="000C2860" w:rsidP="00FE243F">
      <w:pPr>
        <w:ind w:left="1440"/>
        <w:jc w:val="both"/>
      </w:pPr>
    </w:p>
    <w:p w:rsidR="000C2860" w:rsidRDefault="000C2860" w:rsidP="00FE243F">
      <w:pPr>
        <w:ind w:left="1440"/>
        <w:jc w:val="both"/>
        <w:rPr>
          <w:rFonts w:ascii="Arial" w:hAnsi="Arial" w:cs="Arial"/>
          <w:b/>
        </w:rPr>
      </w:pPr>
    </w:p>
    <w:p w:rsidR="00872170" w:rsidRDefault="00872170" w:rsidP="00230620">
      <w:pPr>
        <w:rPr>
          <w:rFonts w:ascii="Arial" w:hAnsi="Arial" w:cs="Arial"/>
          <w:b/>
        </w:rPr>
      </w:pPr>
    </w:p>
    <w:p w:rsidR="00A41134" w:rsidRDefault="00A41134" w:rsidP="00A41134">
      <w:pPr>
        <w:pStyle w:val="ListParagraph"/>
        <w:numPr>
          <w:ilvl w:val="0"/>
          <w:numId w:val="24"/>
        </w:numPr>
        <w:rPr>
          <w:rFonts w:ascii="Arial" w:hAnsi="Arial" w:cs="Arial"/>
          <w:b/>
        </w:rPr>
      </w:pPr>
      <w:r w:rsidRPr="00F8413E">
        <w:rPr>
          <w:rFonts w:ascii="Arial" w:hAnsi="Arial" w:cs="Arial"/>
          <w:b/>
        </w:rPr>
        <w:t>CRITICAL AREAS OF CONCERN:</w:t>
      </w:r>
    </w:p>
    <w:p w:rsidR="001E280A" w:rsidRDefault="001E280A" w:rsidP="001E280A">
      <w:pPr>
        <w:ind w:left="795"/>
        <w:rPr>
          <w:rFonts w:ascii="Arial" w:hAnsi="Arial" w:cs="Arial"/>
        </w:rPr>
      </w:pPr>
    </w:p>
    <w:p w:rsidR="00082794" w:rsidRDefault="00500815" w:rsidP="00A967D0">
      <w:pPr>
        <w:pStyle w:val="ListParagraph"/>
        <w:numPr>
          <w:ilvl w:val="0"/>
          <w:numId w:val="32"/>
        </w:numPr>
        <w:jc w:val="both"/>
      </w:pPr>
      <w:r w:rsidRPr="008E584B">
        <w:t xml:space="preserve">Substantial </w:t>
      </w:r>
      <w:r w:rsidR="00B35C49">
        <w:t xml:space="preserve">amount of power and control </w:t>
      </w:r>
      <w:r w:rsidRPr="008E584B">
        <w:t>cable delivery</w:t>
      </w:r>
      <w:r w:rsidR="00CD0A8A" w:rsidRPr="008E584B">
        <w:t xml:space="preserve"> has </w:t>
      </w:r>
      <w:r w:rsidR="00B35C49">
        <w:t>been received this</w:t>
      </w:r>
      <w:r w:rsidR="00C3248E">
        <w:t xml:space="preserve"> week. </w:t>
      </w:r>
      <w:r w:rsidR="00CD0A8A" w:rsidRPr="008E584B">
        <w:t xml:space="preserve">Inventory </w:t>
      </w:r>
      <w:r w:rsidR="00B35C49">
        <w:t>is in process to determine if all cable has been received</w:t>
      </w:r>
      <w:r w:rsidR="008E584B" w:rsidRPr="004B418B">
        <w:t xml:space="preserve">. </w:t>
      </w:r>
    </w:p>
    <w:p w:rsidR="00697EA0" w:rsidRDefault="00697EA0" w:rsidP="00697EA0">
      <w:pPr>
        <w:pStyle w:val="ListParagraph"/>
      </w:pPr>
    </w:p>
    <w:p w:rsidR="00747345" w:rsidRPr="00EF61E0" w:rsidRDefault="00697EA0" w:rsidP="00747345">
      <w:pPr>
        <w:pStyle w:val="ListParagraph"/>
        <w:numPr>
          <w:ilvl w:val="0"/>
          <w:numId w:val="32"/>
        </w:numPr>
        <w:jc w:val="both"/>
        <w:rPr>
          <w:b/>
          <w:i/>
        </w:rPr>
      </w:pPr>
      <w:r w:rsidRPr="00747345">
        <w:t xml:space="preserve">The cooling water </w:t>
      </w:r>
      <w:r w:rsidR="00441AA9" w:rsidRPr="00747345">
        <w:t xml:space="preserve">circulation </w:t>
      </w:r>
      <w:r w:rsidRPr="00747345">
        <w:t xml:space="preserve">pumps </w:t>
      </w:r>
      <w:r w:rsidR="00DE488F" w:rsidRPr="00747345">
        <w:t>were</w:t>
      </w:r>
      <w:r w:rsidR="008D58CA" w:rsidRPr="00747345">
        <w:t xml:space="preserve"> scheduled to ship on 13 October 2010</w:t>
      </w:r>
      <w:r w:rsidR="00DE488F" w:rsidRPr="00747345">
        <w:t xml:space="preserve"> with an a</w:t>
      </w:r>
      <w:r w:rsidR="00441AA9" w:rsidRPr="00747345">
        <w:t xml:space="preserve">nticipated ETA Site is 25 October 2010. </w:t>
      </w:r>
      <w:r w:rsidR="008C1FBD" w:rsidRPr="00747345">
        <w:t xml:space="preserve">Pump delivery to site </w:t>
      </w:r>
      <w:r w:rsidR="00EF61E0">
        <w:t>is pending</w:t>
      </w:r>
      <w:r w:rsidR="008C1FBD" w:rsidRPr="00747345">
        <w:t xml:space="preserve">. </w:t>
      </w:r>
      <w:r w:rsidR="00441AA9" w:rsidRPr="00747345">
        <w:t xml:space="preserve">These pumps service both the gas compressors and GT 100 and 200. </w:t>
      </w:r>
    </w:p>
    <w:p w:rsidR="00EF61E0" w:rsidRPr="00EF61E0" w:rsidRDefault="00EF61E0" w:rsidP="00EF61E0">
      <w:pPr>
        <w:pStyle w:val="ListParagraph"/>
        <w:rPr>
          <w:b/>
          <w:i/>
        </w:rPr>
      </w:pPr>
    </w:p>
    <w:p w:rsidR="00EF61E0" w:rsidRPr="00EF61E0" w:rsidRDefault="00EF61E0" w:rsidP="00747345">
      <w:pPr>
        <w:pStyle w:val="ListParagraph"/>
        <w:numPr>
          <w:ilvl w:val="0"/>
          <w:numId w:val="32"/>
        </w:numPr>
        <w:jc w:val="both"/>
        <w:rPr>
          <w:b/>
          <w:i/>
        </w:rPr>
      </w:pPr>
    </w:p>
    <w:p w:rsidR="00FD26D9" w:rsidRPr="00E50B44" w:rsidRDefault="00C3248E" w:rsidP="00FD26D9">
      <w:pPr>
        <w:pStyle w:val="ListParagraph"/>
        <w:numPr>
          <w:ilvl w:val="0"/>
          <w:numId w:val="38"/>
        </w:numPr>
        <w:ind w:left="1440"/>
        <w:jc w:val="both"/>
        <w:rPr>
          <w:b/>
          <w:i/>
        </w:rPr>
      </w:pPr>
      <w:r w:rsidRPr="000C2860">
        <w:rPr>
          <w:b/>
          <w:i/>
        </w:rPr>
        <w:t>Unit 300 (7EA GTG Unit) is missing electrical equipment such as main transformer differential relay (GE 745), generator Malfunction meter and aux transformer multifunction meter, bus over current relay, 86 T lock out relay, device 74-6 among others This is because CVG A is a Southaven “Even” unit ant the equipment missing was installed in the</w:t>
      </w:r>
      <w:r w:rsidR="00BC2A63" w:rsidRPr="000C2860">
        <w:rPr>
          <w:b/>
          <w:i/>
        </w:rPr>
        <w:t xml:space="preserve"> “Odd” Unit installed somewhere else. Tom Koonz is already aware of this issue and actions are being taken to address this situation.</w:t>
      </w:r>
      <w:r w:rsidR="00FD26D9" w:rsidRPr="00FD26D9">
        <w:rPr>
          <w:b/>
          <w:i/>
        </w:rPr>
        <w:t xml:space="preserve"> </w:t>
      </w:r>
      <w:r w:rsidR="00FD26D9" w:rsidRPr="00E50B44">
        <w:rPr>
          <w:b/>
          <w:i/>
        </w:rPr>
        <w:t>Mike Henderson visit the site on Oct 27</w:t>
      </w:r>
      <w:r w:rsidR="00FD26D9" w:rsidRPr="00E50B44">
        <w:rPr>
          <w:b/>
          <w:i/>
          <w:vertAlign w:val="superscript"/>
        </w:rPr>
        <w:t>th</w:t>
      </w:r>
      <w:r w:rsidR="00FD26D9" w:rsidRPr="00E50B44">
        <w:rPr>
          <w:b/>
          <w:i/>
        </w:rPr>
        <w:t xml:space="preserve">, 2010 to review the situation and to proceed to purchase the material and equipment needed. </w:t>
      </w:r>
    </w:p>
    <w:p w:rsidR="00FD26D9" w:rsidRDefault="00FD26D9" w:rsidP="00FD26D9">
      <w:pPr>
        <w:pStyle w:val="ListParagraph"/>
        <w:ind w:left="0"/>
      </w:pPr>
    </w:p>
    <w:p w:rsidR="00FD26D9" w:rsidRDefault="00FD26D9" w:rsidP="00FD26D9">
      <w:pPr>
        <w:pStyle w:val="ListParagraph"/>
        <w:numPr>
          <w:ilvl w:val="0"/>
          <w:numId w:val="38"/>
        </w:numPr>
        <w:ind w:left="1440"/>
        <w:jc w:val="both"/>
        <w:rPr>
          <w:b/>
          <w:i/>
        </w:rPr>
      </w:pPr>
      <w:r w:rsidRPr="00E50B44">
        <w:rPr>
          <w:b/>
          <w:i/>
        </w:rPr>
        <w:t xml:space="preserve">Flushing of the LM6000 lubrication system and jacking oil will have to </w:t>
      </w:r>
      <w:r w:rsidRPr="00E50B44">
        <w:rPr>
          <w:b/>
          <w:i/>
          <w:u w:val="single"/>
        </w:rPr>
        <w:t>be repeated</w:t>
      </w:r>
      <w:r w:rsidRPr="00E50B44">
        <w:rPr>
          <w:b/>
          <w:i/>
        </w:rPr>
        <w:t>. Vene-Filter a local company will perform the high volume flush next week. The oil sample taken did not meet GE cleanliness criteria for referenced systems. Vendor and equipment arrived on site today.</w:t>
      </w:r>
    </w:p>
    <w:p w:rsidR="00FD26D9" w:rsidRPr="00184E2A" w:rsidRDefault="00FD26D9" w:rsidP="00FD26D9">
      <w:pPr>
        <w:pStyle w:val="ListParagraph"/>
        <w:ind w:left="0"/>
        <w:rPr>
          <w:b/>
          <w:i/>
        </w:rPr>
      </w:pPr>
    </w:p>
    <w:p w:rsidR="00FD26D9" w:rsidRDefault="00FD26D9" w:rsidP="00FD26D9">
      <w:pPr>
        <w:pStyle w:val="ListParagraph"/>
        <w:numPr>
          <w:ilvl w:val="0"/>
          <w:numId w:val="38"/>
        </w:numPr>
        <w:ind w:left="1440"/>
        <w:jc w:val="both"/>
        <w:rPr>
          <w:b/>
          <w:i/>
        </w:rPr>
      </w:pPr>
      <w:r w:rsidRPr="00184E2A">
        <w:rPr>
          <w:b/>
          <w:i/>
        </w:rPr>
        <w:t xml:space="preserve">Additional parts for the LM6000 units have been requested. We are checking on their delivery times to revise start up schedule </w:t>
      </w:r>
      <w:r w:rsidR="00EF61E0" w:rsidRPr="00184E2A">
        <w:rPr>
          <w:b/>
          <w:i/>
        </w:rPr>
        <w:t>accordingly</w:t>
      </w:r>
      <w:r w:rsidRPr="00184E2A">
        <w:rPr>
          <w:b/>
          <w:i/>
        </w:rPr>
        <w:t>. This may impact the schedule.</w:t>
      </w:r>
    </w:p>
    <w:p w:rsidR="00FD26D9" w:rsidRPr="00184E2A" w:rsidRDefault="00FD26D9" w:rsidP="00FD26D9">
      <w:pPr>
        <w:pStyle w:val="ListParagraph"/>
        <w:ind w:left="0"/>
        <w:rPr>
          <w:b/>
          <w:i/>
        </w:rPr>
      </w:pPr>
    </w:p>
    <w:p w:rsidR="00FD26D9" w:rsidRPr="00184E2A" w:rsidRDefault="00FD26D9" w:rsidP="00FD26D9">
      <w:pPr>
        <w:pStyle w:val="ListParagraph"/>
        <w:numPr>
          <w:ilvl w:val="0"/>
          <w:numId w:val="38"/>
        </w:numPr>
        <w:ind w:left="1440"/>
        <w:jc w:val="both"/>
        <w:rPr>
          <w:b/>
          <w:i/>
        </w:rPr>
      </w:pPr>
      <w:r w:rsidRPr="00184E2A">
        <w:rPr>
          <w:b/>
          <w:i/>
        </w:rPr>
        <w:t xml:space="preserve">The gas compressors are being serviced by a local service company. The initial findings are that parts are needed to be able to complete the work. Currently working in the part list and researching </w:t>
      </w:r>
      <w:r w:rsidR="00EF61E0" w:rsidRPr="00184E2A">
        <w:rPr>
          <w:b/>
          <w:i/>
        </w:rPr>
        <w:t>the</w:t>
      </w:r>
      <w:r w:rsidR="00EF61E0">
        <w:rPr>
          <w:b/>
          <w:i/>
        </w:rPr>
        <w:t>ir</w:t>
      </w:r>
      <w:r w:rsidRPr="00184E2A">
        <w:rPr>
          <w:b/>
          <w:i/>
        </w:rPr>
        <w:t xml:space="preserve"> delivery dates</w:t>
      </w:r>
      <w:r>
        <w:rPr>
          <w:b/>
          <w:i/>
        </w:rPr>
        <w:t>. Estimated delivery is between three (3) to six (6) weeks. This will most likely impact the schedule.</w:t>
      </w:r>
      <w:r w:rsidRPr="00184E2A">
        <w:rPr>
          <w:b/>
          <w:i/>
        </w:rPr>
        <w:t xml:space="preserve"> </w:t>
      </w:r>
    </w:p>
    <w:p w:rsidR="00FD26D9" w:rsidRDefault="00FD26D9" w:rsidP="00FD26D9">
      <w:pPr>
        <w:pStyle w:val="ListParagraph"/>
        <w:ind w:left="0"/>
      </w:pPr>
    </w:p>
    <w:p w:rsidR="00FD26D9" w:rsidRDefault="00FD26D9" w:rsidP="00FD26D9">
      <w:pPr>
        <w:pStyle w:val="ListParagraph"/>
        <w:numPr>
          <w:ilvl w:val="0"/>
          <w:numId w:val="38"/>
        </w:numPr>
        <w:ind w:left="1440"/>
        <w:jc w:val="both"/>
        <w:rPr>
          <w:b/>
          <w:i/>
        </w:rPr>
      </w:pPr>
      <w:r>
        <w:rPr>
          <w:b/>
          <w:i/>
        </w:rPr>
        <w:t>Commercial issues (lack of payment and cash flow problems) continue to affect construction and start up productivity as well as project schedule. Suppliers that have not been paid are not delivering materials and/or equipment as needed; and some contractors have or are already planning on slowing down and possible stopping because of lack of payment.</w:t>
      </w:r>
    </w:p>
    <w:p w:rsidR="00FD26D9" w:rsidRPr="00FD26D9" w:rsidRDefault="00FD26D9" w:rsidP="00FD26D9">
      <w:pPr>
        <w:pStyle w:val="ListParagraph"/>
        <w:rPr>
          <w:b/>
          <w:i/>
        </w:rPr>
      </w:pPr>
    </w:p>
    <w:p w:rsidR="00FD26D9" w:rsidRPr="006D3264" w:rsidRDefault="00FD26D9" w:rsidP="00FD26D9">
      <w:pPr>
        <w:pStyle w:val="ListParagraph"/>
        <w:numPr>
          <w:ilvl w:val="0"/>
          <w:numId w:val="38"/>
        </w:numPr>
        <w:ind w:left="1440"/>
        <w:jc w:val="both"/>
        <w:rPr>
          <w:b/>
          <w:i/>
        </w:rPr>
      </w:pPr>
      <w:r>
        <w:rPr>
          <w:b/>
          <w:i/>
        </w:rPr>
        <w:t xml:space="preserve">Activities in Venezuela slowdown after the first week of December 2010. So we need to assumed that construction and start up activities will greatly slow down after this date. </w:t>
      </w:r>
    </w:p>
    <w:p w:rsidR="00C3248E" w:rsidRPr="000C2860" w:rsidRDefault="00C3248E" w:rsidP="00FD26D9">
      <w:pPr>
        <w:pStyle w:val="ListParagraph"/>
        <w:ind w:left="1080"/>
        <w:jc w:val="both"/>
        <w:rPr>
          <w:b/>
          <w:i/>
        </w:rPr>
      </w:pPr>
    </w:p>
    <w:p w:rsidR="00C3248E" w:rsidRPr="00E82D78" w:rsidRDefault="00C3248E" w:rsidP="00BC2A63">
      <w:pPr>
        <w:pStyle w:val="ListParagraph"/>
        <w:ind w:left="1440"/>
        <w:jc w:val="both"/>
      </w:pPr>
    </w:p>
    <w:p w:rsidR="00D25F28" w:rsidRDefault="00D25F28" w:rsidP="00D25F28">
      <w:pPr>
        <w:jc w:val="both"/>
        <w:rPr>
          <w:rFonts w:ascii="Arial" w:hAnsi="Arial" w:cs="Arial"/>
        </w:rPr>
      </w:pPr>
    </w:p>
    <w:p w:rsidR="00EF61E0" w:rsidRDefault="00EF61E0" w:rsidP="00D25F28">
      <w:pPr>
        <w:jc w:val="both"/>
        <w:rPr>
          <w:rFonts w:ascii="Arial" w:hAnsi="Arial" w:cs="Arial"/>
        </w:rPr>
      </w:pPr>
    </w:p>
    <w:p w:rsidR="00EF61E0" w:rsidRPr="00B8680A" w:rsidRDefault="00EF61E0" w:rsidP="00D25F28">
      <w:pPr>
        <w:jc w:val="both"/>
        <w:rPr>
          <w:rFonts w:ascii="Arial" w:hAnsi="Arial" w:cs="Arial"/>
        </w:rPr>
      </w:pPr>
    </w:p>
    <w:p w:rsidR="00A41134" w:rsidRPr="00F75691" w:rsidRDefault="00A41134" w:rsidP="00511986">
      <w:pPr>
        <w:pStyle w:val="ListParagraph"/>
        <w:numPr>
          <w:ilvl w:val="1"/>
          <w:numId w:val="24"/>
        </w:numPr>
        <w:rPr>
          <w:rFonts w:ascii="Arial" w:hAnsi="Arial" w:cs="Arial"/>
          <w:b/>
        </w:rPr>
      </w:pPr>
      <w:r w:rsidRPr="00F75691">
        <w:rPr>
          <w:rFonts w:ascii="Arial" w:hAnsi="Arial" w:cs="Arial"/>
          <w:b/>
        </w:rPr>
        <w:t>SAFETY:</w:t>
      </w:r>
    </w:p>
    <w:p w:rsidR="00A41134" w:rsidRPr="00861765" w:rsidRDefault="00A41134" w:rsidP="00453962">
      <w:pPr>
        <w:numPr>
          <w:ilvl w:val="4"/>
          <w:numId w:val="24"/>
        </w:numPr>
      </w:pPr>
      <w:r w:rsidRPr="00861765">
        <w:t>Develop JSA as needed</w:t>
      </w:r>
    </w:p>
    <w:p w:rsidR="00A41134" w:rsidRPr="00861765" w:rsidRDefault="00A41134" w:rsidP="00453962">
      <w:pPr>
        <w:numPr>
          <w:ilvl w:val="4"/>
          <w:numId w:val="24"/>
        </w:numPr>
      </w:pPr>
      <w:r w:rsidRPr="00861765">
        <w:t>Inspection of subcontractor power tools.</w:t>
      </w:r>
    </w:p>
    <w:p w:rsidR="00A41134" w:rsidRPr="00861765" w:rsidRDefault="00A41134" w:rsidP="00453962">
      <w:pPr>
        <w:numPr>
          <w:ilvl w:val="4"/>
          <w:numId w:val="24"/>
        </w:numPr>
      </w:pPr>
      <w:r w:rsidRPr="00861765">
        <w:t>Inspection of motorized equipment prior to usage.</w:t>
      </w:r>
    </w:p>
    <w:p w:rsidR="00287222" w:rsidRDefault="00287222" w:rsidP="00453962">
      <w:pPr>
        <w:numPr>
          <w:ilvl w:val="4"/>
          <w:numId w:val="24"/>
        </w:numPr>
      </w:pPr>
      <w:r w:rsidRPr="00861765">
        <w:t>Scaffold and trenching inspections ongoing.</w:t>
      </w:r>
    </w:p>
    <w:p w:rsidR="00747345" w:rsidRDefault="00732400" w:rsidP="00087301">
      <w:pPr>
        <w:numPr>
          <w:ilvl w:val="4"/>
          <w:numId w:val="24"/>
        </w:numPr>
      </w:pPr>
      <w:r w:rsidRPr="00F83943">
        <w:t>Site Orientation for New Staff</w:t>
      </w:r>
    </w:p>
    <w:p w:rsidR="00C06E62" w:rsidRPr="00F67D24" w:rsidRDefault="00C06E62" w:rsidP="00287222">
      <w:pPr>
        <w:rPr>
          <w:rFonts w:ascii="Arial" w:hAnsi="Arial" w:cs="Arial"/>
          <w:b/>
        </w:rPr>
      </w:pPr>
    </w:p>
    <w:p w:rsidR="00A41134" w:rsidRPr="001E280A" w:rsidRDefault="00511986" w:rsidP="00511986">
      <w:pPr>
        <w:pStyle w:val="ListParagraph"/>
        <w:numPr>
          <w:ilvl w:val="1"/>
          <w:numId w:val="24"/>
        </w:numPr>
        <w:rPr>
          <w:rFonts w:ascii="Arial" w:hAnsi="Arial" w:cs="Arial"/>
          <w:b/>
        </w:rPr>
      </w:pPr>
      <w:r>
        <w:rPr>
          <w:rFonts w:ascii="Arial" w:hAnsi="Arial" w:cs="Arial"/>
          <w:b/>
        </w:rPr>
        <w:t xml:space="preserve">    </w:t>
      </w:r>
      <w:r w:rsidR="00A41134" w:rsidRPr="001E280A">
        <w:rPr>
          <w:rFonts w:ascii="Arial" w:hAnsi="Arial" w:cs="Arial"/>
          <w:b/>
        </w:rPr>
        <w:t xml:space="preserve">OUTSTANDING DRAWINGS: </w:t>
      </w:r>
    </w:p>
    <w:p w:rsidR="00287222" w:rsidRPr="00F8413E" w:rsidRDefault="00287222" w:rsidP="001E280A">
      <w:pPr>
        <w:ind w:left="2160"/>
        <w:rPr>
          <w:rFonts w:ascii="Arial" w:hAnsi="Arial" w:cs="Arial"/>
        </w:rPr>
      </w:pPr>
    </w:p>
    <w:p w:rsidR="003D3104" w:rsidRDefault="001E280A" w:rsidP="00FE243F">
      <w:pPr>
        <w:pStyle w:val="ListParagraph"/>
        <w:numPr>
          <w:ilvl w:val="1"/>
          <w:numId w:val="24"/>
        </w:numPr>
        <w:rPr>
          <w:rFonts w:ascii="Arial" w:hAnsi="Arial" w:cs="Arial"/>
          <w:b/>
        </w:rPr>
      </w:pPr>
      <w:r w:rsidRPr="00FE243F">
        <w:rPr>
          <w:rFonts w:ascii="Arial" w:hAnsi="Arial" w:cs="Arial"/>
          <w:b/>
        </w:rPr>
        <w:t xml:space="preserve">    </w:t>
      </w:r>
      <w:r w:rsidR="00A41134" w:rsidRPr="00FE243F">
        <w:rPr>
          <w:rFonts w:ascii="Arial" w:hAnsi="Arial" w:cs="Arial"/>
          <w:b/>
        </w:rPr>
        <w:t>DRAWINGS ISSUED:</w:t>
      </w:r>
    </w:p>
    <w:p w:rsidR="00FE243F" w:rsidRPr="00FE243F" w:rsidRDefault="00FE243F" w:rsidP="00FE243F">
      <w:pPr>
        <w:pStyle w:val="ListParagraph"/>
        <w:rPr>
          <w:rFonts w:ascii="Arial" w:hAnsi="Arial" w:cs="Arial"/>
          <w:b/>
        </w:rPr>
      </w:pPr>
    </w:p>
    <w:p w:rsidR="00FE243F" w:rsidRPr="00FE243F" w:rsidRDefault="00FE243F" w:rsidP="00FE243F">
      <w:pPr>
        <w:pStyle w:val="ListParagraph"/>
        <w:ind w:left="615"/>
        <w:rPr>
          <w:rFonts w:ascii="Arial" w:hAnsi="Arial" w:cs="Arial"/>
          <w:b/>
        </w:rPr>
      </w:pPr>
    </w:p>
    <w:p w:rsidR="008C72C0" w:rsidRDefault="00A41134" w:rsidP="0045280F">
      <w:pPr>
        <w:pStyle w:val="ListParagraph"/>
        <w:numPr>
          <w:ilvl w:val="0"/>
          <w:numId w:val="24"/>
        </w:numPr>
        <w:rPr>
          <w:rFonts w:ascii="Arial" w:hAnsi="Arial" w:cs="Arial"/>
          <w:b/>
        </w:rPr>
      </w:pPr>
      <w:r w:rsidRPr="00905DC2">
        <w:rPr>
          <w:rFonts w:ascii="Arial" w:hAnsi="Arial" w:cs="Arial"/>
          <w:b/>
        </w:rPr>
        <w:t>PICTURES:</w:t>
      </w:r>
    </w:p>
    <w:p w:rsidR="0031205C" w:rsidRDefault="0031205C" w:rsidP="0033608A">
      <w:pPr>
        <w:jc w:val="center"/>
        <w:rPr>
          <w:rFonts w:ascii="Arial" w:hAnsi="Arial" w:cs="Arial"/>
          <w:b/>
        </w:rPr>
      </w:pPr>
    </w:p>
    <w:p w:rsidR="00AF6E3E" w:rsidRDefault="00EF61E0" w:rsidP="0033608A">
      <w:pPr>
        <w:jc w:val="center"/>
        <w:rPr>
          <w:rFonts w:ascii="Arial" w:hAnsi="Arial" w:cs="Arial"/>
          <w:b/>
        </w:rPr>
      </w:pPr>
      <w:r>
        <w:rPr>
          <w:rFonts w:ascii="Arial" w:hAnsi="Arial" w:cs="Arial"/>
          <w:b/>
          <w:noProof/>
        </w:rPr>
        <w:drawing>
          <wp:inline distT="0" distB="0" distL="0" distR="0">
            <wp:extent cx="5943600" cy="3967678"/>
            <wp:effectExtent l="19050" t="0" r="0" b="0"/>
            <wp:docPr id="3" name="Picture 1" descr="C:\Documents and Settings\pmelody\Desktop\SITE PICS 01NOV10\GAS COMP INSPECTIONS AND REPAIR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pmelody\Desktop\SITE PICS 01NOV10\GAS COMP INSPECTIONS AND REPAIRS.JPG"/>
                    <pic:cNvPicPr>
                      <a:picLocks noChangeAspect="1" noChangeArrowheads="1"/>
                    </pic:cNvPicPr>
                  </pic:nvPicPr>
                  <pic:blipFill>
                    <a:blip r:embed="rId8"/>
                    <a:srcRect/>
                    <a:stretch>
                      <a:fillRect/>
                    </a:stretch>
                  </pic:blipFill>
                  <pic:spPr bwMode="auto">
                    <a:xfrm>
                      <a:off x="0" y="0"/>
                      <a:ext cx="5943600" cy="3967678"/>
                    </a:xfrm>
                    <a:prstGeom prst="rect">
                      <a:avLst/>
                    </a:prstGeom>
                    <a:noFill/>
                    <a:ln w="9525">
                      <a:noFill/>
                      <a:miter lim="800000"/>
                      <a:headEnd/>
                      <a:tailEnd/>
                    </a:ln>
                  </pic:spPr>
                </pic:pic>
              </a:graphicData>
            </a:graphic>
          </wp:inline>
        </w:drawing>
      </w:r>
    </w:p>
    <w:p w:rsidR="00087301" w:rsidRDefault="00087301" w:rsidP="0033608A">
      <w:pPr>
        <w:jc w:val="center"/>
        <w:rPr>
          <w:rFonts w:ascii="Arial" w:hAnsi="Arial" w:cs="Arial"/>
          <w:b/>
        </w:rPr>
      </w:pPr>
    </w:p>
    <w:p w:rsidR="00087301" w:rsidRDefault="00087301" w:rsidP="0033608A">
      <w:pPr>
        <w:jc w:val="center"/>
        <w:rPr>
          <w:rFonts w:ascii="Arial" w:hAnsi="Arial" w:cs="Arial"/>
          <w:b/>
        </w:rPr>
      </w:pPr>
      <w:r>
        <w:rPr>
          <w:rFonts w:ascii="Arial" w:hAnsi="Arial" w:cs="Arial"/>
          <w:b/>
        </w:rPr>
        <w:t>Gas Compressor Inspection</w:t>
      </w:r>
    </w:p>
    <w:p w:rsidR="006D1EF2" w:rsidRDefault="006D1EF2" w:rsidP="0033608A">
      <w:pPr>
        <w:jc w:val="center"/>
        <w:rPr>
          <w:rFonts w:ascii="Arial" w:hAnsi="Arial" w:cs="Arial"/>
          <w:b/>
        </w:rPr>
      </w:pPr>
    </w:p>
    <w:p w:rsidR="00570A8D" w:rsidRDefault="00570A8D" w:rsidP="0033608A">
      <w:pPr>
        <w:jc w:val="center"/>
        <w:rPr>
          <w:rFonts w:ascii="Arial" w:hAnsi="Arial" w:cs="Arial"/>
          <w:b/>
        </w:rPr>
      </w:pPr>
    </w:p>
    <w:p w:rsidR="003B70EB" w:rsidRDefault="003B70EB" w:rsidP="0033608A">
      <w:pPr>
        <w:jc w:val="center"/>
        <w:rPr>
          <w:rFonts w:ascii="Arial" w:hAnsi="Arial" w:cs="Arial"/>
          <w:b/>
        </w:rPr>
      </w:pPr>
    </w:p>
    <w:p w:rsidR="00A83935" w:rsidRDefault="00087301" w:rsidP="00782FC9">
      <w:pPr>
        <w:jc w:val="center"/>
        <w:rPr>
          <w:rFonts w:ascii="Arial" w:hAnsi="Arial" w:cs="Arial"/>
          <w:b/>
        </w:rPr>
      </w:pPr>
      <w:r>
        <w:rPr>
          <w:rFonts w:ascii="Arial" w:hAnsi="Arial" w:cs="Arial"/>
          <w:b/>
          <w:noProof/>
        </w:rPr>
        <w:lastRenderedPageBreak/>
        <w:drawing>
          <wp:inline distT="0" distB="0" distL="0" distR="0">
            <wp:extent cx="5943600" cy="3959765"/>
            <wp:effectExtent l="19050" t="0" r="0" b="0"/>
            <wp:docPr id="6" name="Picture 2" descr="C:\Documents and Settings\pmelody\Desktop\SITE PICS 01NOV10\TRANSF 200 WALKWAY INSTA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ocuments and Settings\pmelody\Desktop\SITE PICS 01NOV10\TRANSF 200 WALKWAY INSTALL.JPG"/>
                    <pic:cNvPicPr>
                      <a:picLocks noChangeAspect="1" noChangeArrowheads="1"/>
                    </pic:cNvPicPr>
                  </pic:nvPicPr>
                  <pic:blipFill>
                    <a:blip r:embed="rId9"/>
                    <a:srcRect/>
                    <a:stretch>
                      <a:fillRect/>
                    </a:stretch>
                  </pic:blipFill>
                  <pic:spPr bwMode="auto">
                    <a:xfrm>
                      <a:off x="0" y="0"/>
                      <a:ext cx="5943600" cy="3959765"/>
                    </a:xfrm>
                    <a:prstGeom prst="rect">
                      <a:avLst/>
                    </a:prstGeom>
                    <a:noFill/>
                    <a:ln w="9525">
                      <a:noFill/>
                      <a:miter lim="800000"/>
                      <a:headEnd/>
                      <a:tailEnd/>
                    </a:ln>
                  </pic:spPr>
                </pic:pic>
              </a:graphicData>
            </a:graphic>
          </wp:inline>
        </w:drawing>
      </w:r>
    </w:p>
    <w:p w:rsidR="00087301" w:rsidRDefault="00087301" w:rsidP="00782FC9">
      <w:pPr>
        <w:jc w:val="center"/>
        <w:rPr>
          <w:rFonts w:ascii="Arial" w:hAnsi="Arial" w:cs="Arial"/>
          <w:b/>
        </w:rPr>
      </w:pPr>
    </w:p>
    <w:p w:rsidR="00087301" w:rsidRDefault="00087301" w:rsidP="00782FC9">
      <w:pPr>
        <w:jc w:val="center"/>
        <w:rPr>
          <w:rFonts w:ascii="Arial" w:hAnsi="Arial" w:cs="Arial"/>
          <w:b/>
        </w:rPr>
      </w:pPr>
      <w:r>
        <w:rPr>
          <w:rFonts w:ascii="Arial" w:hAnsi="Arial" w:cs="Arial"/>
          <w:b/>
        </w:rPr>
        <w:t>Transformer Access Walkway Installation</w:t>
      </w:r>
    </w:p>
    <w:p w:rsidR="00CC62BF" w:rsidRDefault="00CC62BF" w:rsidP="00782FC9">
      <w:pPr>
        <w:jc w:val="center"/>
        <w:rPr>
          <w:rFonts w:ascii="Arial" w:hAnsi="Arial" w:cs="Arial"/>
          <w:b/>
        </w:rPr>
      </w:pPr>
    </w:p>
    <w:p w:rsidR="00147B5E" w:rsidRDefault="00147B5E" w:rsidP="00782FC9">
      <w:pPr>
        <w:jc w:val="center"/>
        <w:rPr>
          <w:rFonts w:ascii="Arial" w:hAnsi="Arial" w:cs="Arial"/>
          <w:b/>
        </w:rPr>
      </w:pPr>
    </w:p>
    <w:p w:rsidR="00A83935" w:rsidRDefault="00A83935" w:rsidP="003B70EB">
      <w:pPr>
        <w:rPr>
          <w:rFonts w:ascii="Arial" w:hAnsi="Arial" w:cs="Arial"/>
          <w:b/>
        </w:rPr>
      </w:pPr>
    </w:p>
    <w:p w:rsidR="00426811" w:rsidRDefault="00426811" w:rsidP="00782FC9">
      <w:pPr>
        <w:jc w:val="center"/>
        <w:rPr>
          <w:rFonts w:ascii="Arial" w:hAnsi="Arial" w:cs="Arial"/>
          <w:b/>
        </w:rPr>
      </w:pPr>
    </w:p>
    <w:p w:rsidR="00B8680A" w:rsidRDefault="00B8680A" w:rsidP="00782FC9">
      <w:pPr>
        <w:jc w:val="center"/>
        <w:rPr>
          <w:rFonts w:ascii="Arial" w:hAnsi="Arial" w:cs="Arial"/>
          <w:b/>
        </w:rPr>
      </w:pPr>
    </w:p>
    <w:p w:rsidR="009809AD" w:rsidRDefault="009809AD" w:rsidP="00782FC9">
      <w:pPr>
        <w:jc w:val="center"/>
        <w:rPr>
          <w:rFonts w:ascii="Arial" w:hAnsi="Arial" w:cs="Arial"/>
          <w:b/>
        </w:rPr>
      </w:pPr>
    </w:p>
    <w:p w:rsidR="003B70EB" w:rsidRDefault="003B70EB" w:rsidP="00782FC9">
      <w:pPr>
        <w:jc w:val="center"/>
        <w:rPr>
          <w:rFonts w:ascii="Arial" w:hAnsi="Arial" w:cs="Arial"/>
          <w:b/>
        </w:rPr>
      </w:pPr>
    </w:p>
    <w:p w:rsidR="003B70EB" w:rsidRDefault="003B70EB" w:rsidP="00782FC9">
      <w:pPr>
        <w:jc w:val="center"/>
        <w:rPr>
          <w:rFonts w:ascii="Arial" w:hAnsi="Arial" w:cs="Arial"/>
          <w:b/>
        </w:rPr>
      </w:pPr>
    </w:p>
    <w:p w:rsidR="00DE488F" w:rsidRDefault="00DE488F" w:rsidP="00782FC9">
      <w:pPr>
        <w:jc w:val="center"/>
        <w:rPr>
          <w:rFonts w:ascii="Arial" w:hAnsi="Arial" w:cs="Arial"/>
          <w:b/>
        </w:rPr>
      </w:pPr>
    </w:p>
    <w:p w:rsidR="003B70EB" w:rsidRDefault="003B70EB" w:rsidP="00782FC9">
      <w:pPr>
        <w:jc w:val="center"/>
        <w:rPr>
          <w:rFonts w:ascii="Arial" w:hAnsi="Arial" w:cs="Arial"/>
          <w:b/>
        </w:rPr>
      </w:pPr>
    </w:p>
    <w:p w:rsidR="003B70EB" w:rsidRDefault="003B70EB" w:rsidP="00782FC9">
      <w:pPr>
        <w:jc w:val="center"/>
        <w:rPr>
          <w:rFonts w:ascii="Arial" w:hAnsi="Arial" w:cs="Arial"/>
          <w:b/>
        </w:rPr>
      </w:pPr>
    </w:p>
    <w:p w:rsidR="003B70EB" w:rsidRDefault="003B70EB" w:rsidP="00782FC9">
      <w:pPr>
        <w:jc w:val="center"/>
        <w:rPr>
          <w:rFonts w:ascii="Arial" w:hAnsi="Arial" w:cs="Arial"/>
          <w:b/>
        </w:rPr>
      </w:pPr>
    </w:p>
    <w:p w:rsidR="003B70EB" w:rsidRDefault="003B70EB" w:rsidP="00782FC9">
      <w:pPr>
        <w:jc w:val="center"/>
        <w:rPr>
          <w:rFonts w:ascii="Arial" w:hAnsi="Arial" w:cs="Arial"/>
          <w:b/>
        </w:rPr>
      </w:pPr>
    </w:p>
    <w:p w:rsidR="003B70EB" w:rsidRDefault="003B70EB" w:rsidP="00782FC9">
      <w:pPr>
        <w:jc w:val="center"/>
        <w:rPr>
          <w:rFonts w:ascii="Arial" w:hAnsi="Arial" w:cs="Arial"/>
          <w:b/>
        </w:rPr>
      </w:pPr>
    </w:p>
    <w:p w:rsidR="003B70EB" w:rsidRDefault="003B70EB" w:rsidP="00782FC9">
      <w:pPr>
        <w:jc w:val="center"/>
        <w:rPr>
          <w:rFonts w:ascii="Arial" w:hAnsi="Arial" w:cs="Arial"/>
          <w:b/>
        </w:rPr>
      </w:pPr>
    </w:p>
    <w:p w:rsidR="003B70EB" w:rsidRDefault="003B70EB" w:rsidP="00782FC9">
      <w:pPr>
        <w:jc w:val="center"/>
        <w:rPr>
          <w:rFonts w:ascii="Arial" w:hAnsi="Arial" w:cs="Arial"/>
          <w:b/>
        </w:rPr>
      </w:pPr>
    </w:p>
    <w:p w:rsidR="003B70EB" w:rsidRDefault="003B70EB" w:rsidP="00AF5903">
      <w:pPr>
        <w:rPr>
          <w:rFonts w:ascii="Arial" w:hAnsi="Arial" w:cs="Arial"/>
          <w:b/>
        </w:rPr>
      </w:pPr>
    </w:p>
    <w:p w:rsidR="003B70EB" w:rsidRDefault="003B70EB" w:rsidP="00782FC9">
      <w:pPr>
        <w:jc w:val="center"/>
        <w:rPr>
          <w:rFonts w:ascii="Arial" w:hAnsi="Arial" w:cs="Arial"/>
          <w:b/>
        </w:rPr>
      </w:pPr>
    </w:p>
    <w:p w:rsidR="003B70EB" w:rsidRDefault="00087301" w:rsidP="00782FC9">
      <w:pPr>
        <w:jc w:val="center"/>
        <w:rPr>
          <w:rFonts w:ascii="Arial" w:hAnsi="Arial" w:cs="Arial"/>
          <w:b/>
        </w:rPr>
      </w:pPr>
      <w:r>
        <w:rPr>
          <w:rFonts w:ascii="Arial" w:hAnsi="Arial" w:cs="Arial"/>
          <w:b/>
          <w:noProof/>
        </w:rPr>
        <w:lastRenderedPageBreak/>
        <w:drawing>
          <wp:inline distT="0" distB="0" distL="0" distR="0">
            <wp:extent cx="5943600" cy="3967678"/>
            <wp:effectExtent l="19050" t="0" r="0" b="0"/>
            <wp:docPr id="7" name="Picture 3" descr="C:\Documents and Settings\pmelody\Desktop\SITE PICS 01NOV10\100 LO FLOSH ONGO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Documents and Settings\pmelody\Desktop\SITE PICS 01NOV10\100 LO FLOSH ONGOING.JPG"/>
                    <pic:cNvPicPr>
                      <a:picLocks noChangeAspect="1" noChangeArrowheads="1"/>
                    </pic:cNvPicPr>
                  </pic:nvPicPr>
                  <pic:blipFill>
                    <a:blip r:embed="rId10"/>
                    <a:srcRect/>
                    <a:stretch>
                      <a:fillRect/>
                    </a:stretch>
                  </pic:blipFill>
                  <pic:spPr bwMode="auto">
                    <a:xfrm>
                      <a:off x="0" y="0"/>
                      <a:ext cx="5943600" cy="3967678"/>
                    </a:xfrm>
                    <a:prstGeom prst="rect">
                      <a:avLst/>
                    </a:prstGeom>
                    <a:noFill/>
                    <a:ln w="9525">
                      <a:noFill/>
                      <a:miter lim="800000"/>
                      <a:headEnd/>
                      <a:tailEnd/>
                    </a:ln>
                  </pic:spPr>
                </pic:pic>
              </a:graphicData>
            </a:graphic>
          </wp:inline>
        </w:drawing>
      </w:r>
    </w:p>
    <w:p w:rsidR="00087301" w:rsidRDefault="00087301" w:rsidP="00782FC9">
      <w:pPr>
        <w:jc w:val="center"/>
        <w:rPr>
          <w:rFonts w:ascii="Arial" w:hAnsi="Arial" w:cs="Arial"/>
          <w:b/>
        </w:rPr>
      </w:pPr>
    </w:p>
    <w:p w:rsidR="00087301" w:rsidRDefault="00087301" w:rsidP="00782FC9">
      <w:pPr>
        <w:jc w:val="center"/>
        <w:rPr>
          <w:rFonts w:ascii="Arial" w:hAnsi="Arial" w:cs="Arial"/>
          <w:b/>
        </w:rPr>
      </w:pPr>
      <w:r>
        <w:rPr>
          <w:rFonts w:ascii="Arial" w:hAnsi="Arial" w:cs="Arial"/>
          <w:b/>
        </w:rPr>
        <w:t>GT 100 Turbine Lube Oil Flush</w:t>
      </w:r>
    </w:p>
    <w:p w:rsidR="003B70EB" w:rsidRDefault="003B70EB" w:rsidP="00782FC9">
      <w:pPr>
        <w:jc w:val="center"/>
        <w:rPr>
          <w:rFonts w:ascii="Arial" w:hAnsi="Arial" w:cs="Arial"/>
          <w:b/>
        </w:rPr>
      </w:pPr>
    </w:p>
    <w:p w:rsidR="00DE488F" w:rsidRDefault="00DE488F" w:rsidP="00782FC9">
      <w:pPr>
        <w:jc w:val="center"/>
        <w:rPr>
          <w:rFonts w:ascii="Arial" w:hAnsi="Arial" w:cs="Arial"/>
          <w:b/>
        </w:rPr>
      </w:pPr>
    </w:p>
    <w:p w:rsidR="00CC62BF" w:rsidRDefault="00CC62BF" w:rsidP="00782FC9">
      <w:pPr>
        <w:jc w:val="center"/>
        <w:rPr>
          <w:rFonts w:ascii="Arial" w:hAnsi="Arial" w:cs="Arial"/>
          <w:b/>
        </w:rPr>
      </w:pPr>
    </w:p>
    <w:p w:rsidR="003B70EB" w:rsidRDefault="003B70EB" w:rsidP="00782FC9">
      <w:pPr>
        <w:jc w:val="center"/>
        <w:rPr>
          <w:rFonts w:ascii="Arial" w:hAnsi="Arial" w:cs="Arial"/>
          <w:b/>
        </w:rPr>
      </w:pPr>
    </w:p>
    <w:p w:rsidR="003B70EB" w:rsidRDefault="003B70EB" w:rsidP="00782FC9">
      <w:pPr>
        <w:jc w:val="center"/>
        <w:rPr>
          <w:rFonts w:ascii="Arial" w:hAnsi="Arial" w:cs="Arial"/>
          <w:b/>
        </w:rPr>
      </w:pPr>
    </w:p>
    <w:p w:rsidR="003B70EB" w:rsidRDefault="003B70EB" w:rsidP="00782FC9">
      <w:pPr>
        <w:jc w:val="center"/>
        <w:rPr>
          <w:rFonts w:ascii="Arial" w:hAnsi="Arial" w:cs="Arial"/>
          <w:b/>
        </w:rPr>
      </w:pPr>
    </w:p>
    <w:p w:rsidR="003B70EB" w:rsidRDefault="003B70EB" w:rsidP="00782FC9">
      <w:pPr>
        <w:jc w:val="center"/>
        <w:rPr>
          <w:rFonts w:ascii="Arial" w:hAnsi="Arial" w:cs="Arial"/>
          <w:b/>
        </w:rPr>
      </w:pPr>
    </w:p>
    <w:p w:rsidR="003B70EB" w:rsidRDefault="003B70EB" w:rsidP="00782FC9">
      <w:pPr>
        <w:jc w:val="center"/>
        <w:rPr>
          <w:rFonts w:ascii="Arial" w:hAnsi="Arial" w:cs="Arial"/>
          <w:b/>
        </w:rPr>
      </w:pPr>
    </w:p>
    <w:p w:rsidR="003B70EB" w:rsidRDefault="003B70EB" w:rsidP="00782FC9">
      <w:pPr>
        <w:jc w:val="center"/>
        <w:rPr>
          <w:rFonts w:ascii="Arial" w:hAnsi="Arial" w:cs="Arial"/>
          <w:b/>
        </w:rPr>
      </w:pPr>
    </w:p>
    <w:p w:rsidR="003B70EB" w:rsidRDefault="003B70EB" w:rsidP="00782FC9">
      <w:pPr>
        <w:jc w:val="center"/>
        <w:rPr>
          <w:rFonts w:ascii="Arial" w:hAnsi="Arial" w:cs="Arial"/>
          <w:b/>
        </w:rPr>
      </w:pPr>
    </w:p>
    <w:p w:rsidR="000A54AB" w:rsidRDefault="000A54AB" w:rsidP="00782FC9">
      <w:pPr>
        <w:jc w:val="center"/>
        <w:rPr>
          <w:rFonts w:ascii="Arial" w:hAnsi="Arial" w:cs="Arial"/>
          <w:b/>
        </w:rPr>
      </w:pPr>
    </w:p>
    <w:p w:rsidR="000A54AB" w:rsidRDefault="000A54AB" w:rsidP="00782FC9">
      <w:pPr>
        <w:jc w:val="center"/>
        <w:rPr>
          <w:rFonts w:ascii="Arial" w:hAnsi="Arial" w:cs="Arial"/>
          <w:b/>
        </w:rPr>
      </w:pPr>
    </w:p>
    <w:sectPr w:rsidR="000A54AB" w:rsidSect="000059D0">
      <w:headerReference w:type="default" r:id="rId11"/>
      <w:footerReference w:type="default" r:id="rId12"/>
      <w:type w:val="continuous"/>
      <w:pgSz w:w="12240" w:h="15840" w:code="1"/>
      <w:pgMar w:top="1440" w:right="1440" w:bottom="907" w:left="1440" w:header="720" w:footer="720" w:gutter="0"/>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57BEC" w:rsidRDefault="00557BEC" w:rsidP="00993F9C">
      <w:r>
        <w:separator/>
      </w:r>
    </w:p>
  </w:endnote>
  <w:endnote w:type="continuationSeparator" w:id="0">
    <w:p w:rsidR="00557BEC" w:rsidRDefault="00557BEC" w:rsidP="00993F9C">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pPr w:leftFromText="187" w:rightFromText="187" w:vertAnchor="text" w:tblpY="1"/>
      <w:tblW w:w="5000" w:type="pct"/>
      <w:tblLook w:val="04A0"/>
    </w:tblPr>
    <w:tblGrid>
      <w:gridCol w:w="4309"/>
      <w:gridCol w:w="958"/>
      <w:gridCol w:w="4309"/>
    </w:tblGrid>
    <w:tr w:rsidR="000059D0">
      <w:trPr>
        <w:trHeight w:val="151"/>
      </w:trPr>
      <w:tc>
        <w:tcPr>
          <w:tcW w:w="2250" w:type="pct"/>
          <w:tcBorders>
            <w:bottom w:val="single" w:sz="4" w:space="0" w:color="4F81BD" w:themeColor="accent1"/>
          </w:tcBorders>
        </w:tcPr>
        <w:p w:rsidR="000059D0" w:rsidRDefault="000059D0">
          <w:pPr>
            <w:pStyle w:val="Header"/>
            <w:rPr>
              <w:rFonts w:asciiTheme="majorHAnsi" w:eastAsiaTheme="majorEastAsia" w:hAnsiTheme="majorHAnsi" w:cstheme="majorBidi"/>
              <w:b/>
              <w:bCs/>
            </w:rPr>
          </w:pPr>
        </w:p>
      </w:tc>
      <w:tc>
        <w:tcPr>
          <w:tcW w:w="500" w:type="pct"/>
          <w:vMerge w:val="restart"/>
          <w:noWrap/>
          <w:vAlign w:val="center"/>
        </w:tcPr>
        <w:p w:rsidR="000059D0" w:rsidRDefault="000059D0">
          <w:pPr>
            <w:pStyle w:val="NoSpacing"/>
            <w:rPr>
              <w:rFonts w:asciiTheme="majorHAnsi" w:hAnsiTheme="majorHAnsi"/>
            </w:rPr>
          </w:pPr>
          <w:r>
            <w:rPr>
              <w:rFonts w:asciiTheme="majorHAnsi" w:hAnsiTheme="majorHAnsi"/>
              <w:b/>
            </w:rPr>
            <w:t xml:space="preserve">Page </w:t>
          </w:r>
          <w:fldSimple w:instr=" PAGE  \* MERGEFORMAT ">
            <w:r w:rsidR="00087301" w:rsidRPr="00087301">
              <w:rPr>
                <w:rFonts w:asciiTheme="majorHAnsi" w:hAnsiTheme="majorHAnsi"/>
                <w:b/>
                <w:noProof/>
              </w:rPr>
              <w:t>3</w:t>
            </w:r>
          </w:fldSimple>
        </w:p>
      </w:tc>
      <w:tc>
        <w:tcPr>
          <w:tcW w:w="2250" w:type="pct"/>
          <w:tcBorders>
            <w:bottom w:val="single" w:sz="4" w:space="0" w:color="4F81BD" w:themeColor="accent1"/>
          </w:tcBorders>
        </w:tcPr>
        <w:p w:rsidR="000059D0" w:rsidRDefault="000059D0">
          <w:pPr>
            <w:pStyle w:val="Header"/>
            <w:rPr>
              <w:rFonts w:asciiTheme="majorHAnsi" w:eastAsiaTheme="majorEastAsia" w:hAnsiTheme="majorHAnsi" w:cstheme="majorBidi"/>
              <w:b/>
              <w:bCs/>
            </w:rPr>
          </w:pPr>
        </w:p>
      </w:tc>
    </w:tr>
    <w:tr w:rsidR="000059D0">
      <w:trPr>
        <w:trHeight w:val="150"/>
      </w:trPr>
      <w:tc>
        <w:tcPr>
          <w:tcW w:w="2250" w:type="pct"/>
          <w:tcBorders>
            <w:top w:val="single" w:sz="4" w:space="0" w:color="4F81BD" w:themeColor="accent1"/>
          </w:tcBorders>
        </w:tcPr>
        <w:p w:rsidR="000059D0" w:rsidRDefault="000059D0">
          <w:pPr>
            <w:pStyle w:val="Header"/>
            <w:rPr>
              <w:rFonts w:asciiTheme="majorHAnsi" w:eastAsiaTheme="majorEastAsia" w:hAnsiTheme="majorHAnsi" w:cstheme="majorBidi"/>
              <w:b/>
              <w:bCs/>
            </w:rPr>
          </w:pPr>
        </w:p>
      </w:tc>
      <w:tc>
        <w:tcPr>
          <w:tcW w:w="500" w:type="pct"/>
          <w:vMerge/>
        </w:tcPr>
        <w:p w:rsidR="000059D0" w:rsidRDefault="000059D0">
          <w:pPr>
            <w:pStyle w:val="Header"/>
            <w:jc w:val="center"/>
            <w:rPr>
              <w:rFonts w:asciiTheme="majorHAnsi" w:eastAsiaTheme="majorEastAsia" w:hAnsiTheme="majorHAnsi" w:cstheme="majorBidi"/>
              <w:b/>
              <w:bCs/>
            </w:rPr>
          </w:pPr>
        </w:p>
      </w:tc>
      <w:tc>
        <w:tcPr>
          <w:tcW w:w="2250" w:type="pct"/>
          <w:tcBorders>
            <w:top w:val="single" w:sz="4" w:space="0" w:color="4F81BD" w:themeColor="accent1"/>
          </w:tcBorders>
        </w:tcPr>
        <w:p w:rsidR="000059D0" w:rsidRDefault="000059D0">
          <w:pPr>
            <w:pStyle w:val="Header"/>
            <w:rPr>
              <w:rFonts w:asciiTheme="majorHAnsi" w:eastAsiaTheme="majorEastAsia" w:hAnsiTheme="majorHAnsi" w:cstheme="majorBidi"/>
              <w:b/>
              <w:bCs/>
            </w:rPr>
          </w:pPr>
        </w:p>
      </w:tc>
    </w:tr>
  </w:tbl>
  <w:p w:rsidR="000059D0" w:rsidRDefault="000059D0">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57BEC" w:rsidRDefault="00557BEC" w:rsidP="00993F9C">
      <w:r>
        <w:separator/>
      </w:r>
    </w:p>
  </w:footnote>
  <w:footnote w:type="continuationSeparator" w:id="0">
    <w:p w:rsidR="00557BEC" w:rsidRDefault="00557BEC" w:rsidP="00993F9C">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F6E3E" w:rsidRDefault="00AF6E3E">
    <w:pPr>
      <w:pStyle w:val="Header"/>
    </w:pPr>
  </w:p>
  <w:tbl>
    <w:tblPr>
      <w:tblW w:w="0" w:type="auto"/>
      <w:tblLook w:val="01E0"/>
    </w:tblPr>
    <w:tblGrid>
      <w:gridCol w:w="4428"/>
      <w:gridCol w:w="5148"/>
    </w:tblGrid>
    <w:tr w:rsidR="00AF6E3E" w:rsidTr="00993F9C">
      <w:tc>
        <w:tcPr>
          <w:tcW w:w="4428" w:type="dxa"/>
        </w:tcPr>
        <w:p w:rsidR="00AF6E3E" w:rsidRDefault="00AF6E3E">
          <w:pPr>
            <w:pStyle w:val="Header"/>
          </w:pPr>
          <w:r>
            <w:rPr>
              <w:noProof/>
            </w:rPr>
            <w:drawing>
              <wp:inline distT="0" distB="0" distL="0" distR="0">
                <wp:extent cx="2600325" cy="942975"/>
                <wp:effectExtent l="19050" t="0" r="9525" b="0"/>
                <wp:docPr id="5" name="Picture 1" descr="EPC Logo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PC LogoCMYK"/>
                        <pic:cNvPicPr>
                          <a:picLocks noChangeAspect="1" noChangeArrowheads="1"/>
                        </pic:cNvPicPr>
                      </pic:nvPicPr>
                      <pic:blipFill>
                        <a:blip r:embed="rId1"/>
                        <a:srcRect/>
                        <a:stretch>
                          <a:fillRect/>
                        </a:stretch>
                      </pic:blipFill>
                      <pic:spPr bwMode="auto">
                        <a:xfrm>
                          <a:off x="0" y="0"/>
                          <a:ext cx="2600325" cy="942975"/>
                        </a:xfrm>
                        <a:prstGeom prst="rect">
                          <a:avLst/>
                        </a:prstGeom>
                        <a:noFill/>
                        <a:ln w="9525">
                          <a:noFill/>
                          <a:miter lim="800000"/>
                          <a:headEnd/>
                          <a:tailEnd/>
                        </a:ln>
                      </pic:spPr>
                    </pic:pic>
                  </a:graphicData>
                </a:graphic>
              </wp:inline>
            </w:drawing>
          </w:r>
        </w:p>
      </w:tc>
      <w:tc>
        <w:tcPr>
          <w:tcW w:w="5148" w:type="dxa"/>
          <w:vAlign w:val="center"/>
        </w:tcPr>
        <w:p w:rsidR="00AF6E3E" w:rsidRDefault="00AF6E3E">
          <w:pPr>
            <w:jc w:val="right"/>
            <w:rPr>
              <w:rFonts w:ascii="Arial" w:hAnsi="Arial" w:cs="Arial"/>
              <w:b/>
              <w:bCs/>
              <w:sz w:val="28"/>
              <w:szCs w:val="28"/>
            </w:rPr>
          </w:pPr>
          <w:r>
            <w:rPr>
              <w:rFonts w:ascii="Arial" w:hAnsi="Arial" w:cs="Arial"/>
              <w:b/>
              <w:bCs/>
              <w:sz w:val="28"/>
              <w:szCs w:val="28"/>
            </w:rPr>
            <w:t xml:space="preserve">ProEnergy EPC Services </w:t>
          </w:r>
        </w:p>
        <w:p w:rsidR="00AF6E3E" w:rsidRDefault="00AF6E3E">
          <w:pPr>
            <w:jc w:val="right"/>
            <w:rPr>
              <w:rFonts w:ascii="Arial" w:hAnsi="Arial" w:cs="Arial"/>
              <w:b/>
              <w:bCs/>
            </w:rPr>
          </w:pPr>
          <w:r>
            <w:rPr>
              <w:rFonts w:ascii="Arial" w:hAnsi="Arial" w:cs="Arial"/>
              <w:b/>
              <w:bCs/>
              <w:sz w:val="28"/>
              <w:szCs w:val="28"/>
            </w:rPr>
            <w:t>DAILY REPORT</w:t>
          </w:r>
        </w:p>
        <w:p w:rsidR="00AF6E3E" w:rsidRDefault="00AF6E3E">
          <w:pPr>
            <w:pStyle w:val="Header"/>
          </w:pPr>
        </w:p>
      </w:tc>
    </w:tr>
  </w:tbl>
  <w:p w:rsidR="00AF6E3E" w:rsidRDefault="00AF6E3E">
    <w:pPr>
      <w:pStyle w:val="Header"/>
    </w:pPr>
  </w:p>
  <w:p w:rsidR="00AF6E3E" w:rsidRDefault="00AF6E3E">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0008DD"/>
    <w:multiLevelType w:val="hybridMultilevel"/>
    <w:tmpl w:val="57A8478A"/>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
    <w:nsid w:val="01292402"/>
    <w:multiLevelType w:val="hybridMultilevel"/>
    <w:tmpl w:val="4D6804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2FB141D"/>
    <w:multiLevelType w:val="hybridMultilevel"/>
    <w:tmpl w:val="4966434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
    <w:nsid w:val="0864201E"/>
    <w:multiLevelType w:val="hybridMultilevel"/>
    <w:tmpl w:val="9EF21F8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
    <w:nsid w:val="094716D3"/>
    <w:multiLevelType w:val="hybridMultilevel"/>
    <w:tmpl w:val="99060304"/>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5">
    <w:nsid w:val="0B166DA4"/>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6">
    <w:nsid w:val="0B9D3E8D"/>
    <w:multiLevelType w:val="multilevel"/>
    <w:tmpl w:val="E28CAFE2"/>
    <w:lvl w:ilvl="0">
      <w:start w:val="1"/>
      <w:numFmt w:val="decimal"/>
      <w:lvlText w:val="%1"/>
      <w:lvlJc w:val="left"/>
      <w:pPr>
        <w:ind w:left="525" w:hanging="525"/>
      </w:pPr>
      <w:rPr>
        <w:rFonts w:hint="default"/>
      </w:rPr>
    </w:lvl>
    <w:lvl w:ilvl="1">
      <w:start w:val="1"/>
      <w:numFmt w:val="decimal"/>
      <w:lvlText w:val="%1.%2"/>
      <w:lvlJc w:val="left"/>
      <w:pPr>
        <w:ind w:left="885" w:hanging="525"/>
      </w:pPr>
      <w:rPr>
        <w:rFonts w:hint="default"/>
      </w:rPr>
    </w:lvl>
    <w:lvl w:ilvl="2">
      <w:start w:val="3"/>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7">
    <w:nsid w:val="0F3F1F7E"/>
    <w:multiLevelType w:val="hybridMultilevel"/>
    <w:tmpl w:val="AC22372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6102006"/>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9">
    <w:nsid w:val="182F6B86"/>
    <w:multiLevelType w:val="multilevel"/>
    <w:tmpl w:val="829E634C"/>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ascii="Arial" w:hAnsi="Arial" w:cs="Arial" w:hint="default"/>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10">
    <w:nsid w:val="1AFB4BAC"/>
    <w:multiLevelType w:val="hybridMultilevel"/>
    <w:tmpl w:val="78FE1042"/>
    <w:lvl w:ilvl="0" w:tplc="D1C0299A">
      <w:start w:val="8"/>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1CAA4DF5"/>
    <w:multiLevelType w:val="multilevel"/>
    <w:tmpl w:val="1768303E"/>
    <w:lvl w:ilvl="0">
      <w:start w:val="1"/>
      <w:numFmt w:val="decimal"/>
      <w:lvlText w:val="%1.1.1"/>
      <w:lvlJc w:val="left"/>
      <w:pPr>
        <w:ind w:left="360" w:hanging="360"/>
      </w:pPr>
      <w:rPr>
        <w:rFonts w:hint="default"/>
        <w:b/>
      </w:rPr>
    </w:lvl>
    <w:lvl w:ilvl="1">
      <w:start w:val="1"/>
      <w:numFmt w:val="decimal"/>
      <w:lvlText w:val="%1.%2."/>
      <w:lvlJc w:val="left"/>
      <w:pPr>
        <w:ind w:left="43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12">
    <w:nsid w:val="1E17095A"/>
    <w:multiLevelType w:val="hybridMultilevel"/>
    <w:tmpl w:val="FB78BBA6"/>
    <w:lvl w:ilvl="0" w:tplc="4022DB82">
      <w:start w:val="1"/>
      <w:numFmt w:val="decimal"/>
      <w:lvlText w:val="%1."/>
      <w:lvlJc w:val="left"/>
      <w:pPr>
        <w:ind w:left="720" w:hanging="360"/>
      </w:pPr>
      <w:rPr>
        <w:rFonts w:cs="Times New Roman"/>
        <w:strike w:val="0"/>
      </w:rPr>
    </w:lvl>
    <w:lvl w:ilvl="1" w:tplc="04090019" w:tentative="1">
      <w:start w:val="1"/>
      <w:numFmt w:val="lowerLetter"/>
      <w:lvlText w:val="%2."/>
      <w:lvlJc w:val="left"/>
      <w:pPr>
        <w:ind w:left="1350" w:hanging="360"/>
      </w:pPr>
      <w:rPr>
        <w:rFonts w:cs="Times New Roman"/>
      </w:rPr>
    </w:lvl>
    <w:lvl w:ilvl="2" w:tplc="0409001B" w:tentative="1">
      <w:start w:val="1"/>
      <w:numFmt w:val="lowerRoman"/>
      <w:lvlText w:val="%3."/>
      <w:lvlJc w:val="right"/>
      <w:pPr>
        <w:ind w:left="2070" w:hanging="180"/>
      </w:pPr>
      <w:rPr>
        <w:rFonts w:cs="Times New Roman"/>
      </w:rPr>
    </w:lvl>
    <w:lvl w:ilvl="3" w:tplc="0409000F" w:tentative="1">
      <w:start w:val="1"/>
      <w:numFmt w:val="decimal"/>
      <w:lvlText w:val="%4."/>
      <w:lvlJc w:val="left"/>
      <w:pPr>
        <w:ind w:left="2790" w:hanging="360"/>
      </w:pPr>
      <w:rPr>
        <w:rFonts w:cs="Times New Roman"/>
      </w:rPr>
    </w:lvl>
    <w:lvl w:ilvl="4" w:tplc="04090019" w:tentative="1">
      <w:start w:val="1"/>
      <w:numFmt w:val="lowerLetter"/>
      <w:lvlText w:val="%5."/>
      <w:lvlJc w:val="left"/>
      <w:pPr>
        <w:ind w:left="3510" w:hanging="360"/>
      </w:pPr>
      <w:rPr>
        <w:rFonts w:cs="Times New Roman"/>
      </w:rPr>
    </w:lvl>
    <w:lvl w:ilvl="5" w:tplc="0409001B" w:tentative="1">
      <w:start w:val="1"/>
      <w:numFmt w:val="lowerRoman"/>
      <w:lvlText w:val="%6."/>
      <w:lvlJc w:val="right"/>
      <w:pPr>
        <w:ind w:left="4230" w:hanging="180"/>
      </w:pPr>
      <w:rPr>
        <w:rFonts w:cs="Times New Roman"/>
      </w:rPr>
    </w:lvl>
    <w:lvl w:ilvl="6" w:tplc="0409000F" w:tentative="1">
      <w:start w:val="1"/>
      <w:numFmt w:val="decimal"/>
      <w:lvlText w:val="%7."/>
      <w:lvlJc w:val="left"/>
      <w:pPr>
        <w:ind w:left="4950" w:hanging="360"/>
      </w:pPr>
      <w:rPr>
        <w:rFonts w:cs="Times New Roman"/>
      </w:rPr>
    </w:lvl>
    <w:lvl w:ilvl="7" w:tplc="04090019" w:tentative="1">
      <w:start w:val="1"/>
      <w:numFmt w:val="lowerLetter"/>
      <w:lvlText w:val="%8."/>
      <w:lvlJc w:val="left"/>
      <w:pPr>
        <w:ind w:left="5670" w:hanging="360"/>
      </w:pPr>
      <w:rPr>
        <w:rFonts w:cs="Times New Roman"/>
      </w:rPr>
    </w:lvl>
    <w:lvl w:ilvl="8" w:tplc="0409001B" w:tentative="1">
      <w:start w:val="1"/>
      <w:numFmt w:val="lowerRoman"/>
      <w:lvlText w:val="%9."/>
      <w:lvlJc w:val="right"/>
      <w:pPr>
        <w:ind w:left="6390" w:hanging="180"/>
      </w:pPr>
      <w:rPr>
        <w:rFonts w:cs="Times New Roman"/>
      </w:rPr>
    </w:lvl>
  </w:abstractNum>
  <w:abstractNum w:abstractNumId="13">
    <w:nsid w:val="1F2D294C"/>
    <w:multiLevelType w:val="hybridMultilevel"/>
    <w:tmpl w:val="135273AC"/>
    <w:lvl w:ilvl="0" w:tplc="04090001">
      <w:start w:val="1"/>
      <w:numFmt w:val="bullet"/>
      <w:lvlText w:val=""/>
      <w:lvlJc w:val="left"/>
      <w:pPr>
        <w:ind w:left="1515" w:hanging="360"/>
      </w:pPr>
      <w:rPr>
        <w:rFonts w:ascii="Symbol" w:hAnsi="Symbol" w:hint="default"/>
      </w:rPr>
    </w:lvl>
    <w:lvl w:ilvl="1" w:tplc="04090003" w:tentative="1">
      <w:start w:val="1"/>
      <w:numFmt w:val="bullet"/>
      <w:lvlText w:val="o"/>
      <w:lvlJc w:val="left"/>
      <w:pPr>
        <w:ind w:left="2235" w:hanging="360"/>
      </w:pPr>
      <w:rPr>
        <w:rFonts w:ascii="Courier New" w:hAnsi="Courier New" w:cs="Courier New" w:hint="default"/>
      </w:rPr>
    </w:lvl>
    <w:lvl w:ilvl="2" w:tplc="04090005" w:tentative="1">
      <w:start w:val="1"/>
      <w:numFmt w:val="bullet"/>
      <w:lvlText w:val=""/>
      <w:lvlJc w:val="left"/>
      <w:pPr>
        <w:ind w:left="2955" w:hanging="360"/>
      </w:pPr>
      <w:rPr>
        <w:rFonts w:ascii="Wingdings" w:hAnsi="Wingdings" w:hint="default"/>
      </w:rPr>
    </w:lvl>
    <w:lvl w:ilvl="3" w:tplc="04090001" w:tentative="1">
      <w:start w:val="1"/>
      <w:numFmt w:val="bullet"/>
      <w:lvlText w:val=""/>
      <w:lvlJc w:val="left"/>
      <w:pPr>
        <w:ind w:left="3675" w:hanging="360"/>
      </w:pPr>
      <w:rPr>
        <w:rFonts w:ascii="Symbol" w:hAnsi="Symbol" w:hint="default"/>
      </w:rPr>
    </w:lvl>
    <w:lvl w:ilvl="4" w:tplc="04090003" w:tentative="1">
      <w:start w:val="1"/>
      <w:numFmt w:val="bullet"/>
      <w:lvlText w:val="o"/>
      <w:lvlJc w:val="left"/>
      <w:pPr>
        <w:ind w:left="4395" w:hanging="360"/>
      </w:pPr>
      <w:rPr>
        <w:rFonts w:ascii="Courier New" w:hAnsi="Courier New" w:cs="Courier New" w:hint="default"/>
      </w:rPr>
    </w:lvl>
    <w:lvl w:ilvl="5" w:tplc="04090005" w:tentative="1">
      <w:start w:val="1"/>
      <w:numFmt w:val="bullet"/>
      <w:lvlText w:val=""/>
      <w:lvlJc w:val="left"/>
      <w:pPr>
        <w:ind w:left="5115" w:hanging="360"/>
      </w:pPr>
      <w:rPr>
        <w:rFonts w:ascii="Wingdings" w:hAnsi="Wingdings" w:hint="default"/>
      </w:rPr>
    </w:lvl>
    <w:lvl w:ilvl="6" w:tplc="04090001" w:tentative="1">
      <w:start w:val="1"/>
      <w:numFmt w:val="bullet"/>
      <w:lvlText w:val=""/>
      <w:lvlJc w:val="left"/>
      <w:pPr>
        <w:ind w:left="5835" w:hanging="360"/>
      </w:pPr>
      <w:rPr>
        <w:rFonts w:ascii="Symbol" w:hAnsi="Symbol" w:hint="default"/>
      </w:rPr>
    </w:lvl>
    <w:lvl w:ilvl="7" w:tplc="04090003" w:tentative="1">
      <w:start w:val="1"/>
      <w:numFmt w:val="bullet"/>
      <w:lvlText w:val="o"/>
      <w:lvlJc w:val="left"/>
      <w:pPr>
        <w:ind w:left="6555" w:hanging="360"/>
      </w:pPr>
      <w:rPr>
        <w:rFonts w:ascii="Courier New" w:hAnsi="Courier New" w:cs="Courier New" w:hint="default"/>
      </w:rPr>
    </w:lvl>
    <w:lvl w:ilvl="8" w:tplc="04090005" w:tentative="1">
      <w:start w:val="1"/>
      <w:numFmt w:val="bullet"/>
      <w:lvlText w:val=""/>
      <w:lvlJc w:val="left"/>
      <w:pPr>
        <w:ind w:left="7275" w:hanging="360"/>
      </w:pPr>
      <w:rPr>
        <w:rFonts w:ascii="Wingdings" w:hAnsi="Wingdings" w:hint="default"/>
      </w:rPr>
    </w:lvl>
  </w:abstractNum>
  <w:abstractNum w:abstractNumId="14">
    <w:nsid w:val="22E8613B"/>
    <w:multiLevelType w:val="hybridMultilevel"/>
    <w:tmpl w:val="63262D96"/>
    <w:lvl w:ilvl="0" w:tplc="677EB6FC">
      <w:start w:val="9"/>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
    <w:nsid w:val="24921DDA"/>
    <w:multiLevelType w:val="hybridMultilevel"/>
    <w:tmpl w:val="88080C38"/>
    <w:lvl w:ilvl="0" w:tplc="04090001">
      <w:start w:val="1"/>
      <w:numFmt w:val="bullet"/>
      <w:lvlText w:val=""/>
      <w:lvlJc w:val="left"/>
      <w:pPr>
        <w:ind w:left="1155" w:hanging="360"/>
      </w:pPr>
      <w:rPr>
        <w:rFonts w:ascii="Symbol" w:hAnsi="Symbol" w:hint="default"/>
      </w:rPr>
    </w:lvl>
    <w:lvl w:ilvl="1" w:tplc="04090003" w:tentative="1">
      <w:start w:val="1"/>
      <w:numFmt w:val="bullet"/>
      <w:lvlText w:val="o"/>
      <w:lvlJc w:val="left"/>
      <w:pPr>
        <w:ind w:left="1875" w:hanging="360"/>
      </w:pPr>
      <w:rPr>
        <w:rFonts w:ascii="Courier New" w:hAnsi="Courier New" w:cs="Courier New" w:hint="default"/>
      </w:rPr>
    </w:lvl>
    <w:lvl w:ilvl="2" w:tplc="04090005" w:tentative="1">
      <w:start w:val="1"/>
      <w:numFmt w:val="bullet"/>
      <w:lvlText w:val=""/>
      <w:lvlJc w:val="left"/>
      <w:pPr>
        <w:ind w:left="2595" w:hanging="360"/>
      </w:pPr>
      <w:rPr>
        <w:rFonts w:ascii="Wingdings" w:hAnsi="Wingdings" w:hint="default"/>
      </w:rPr>
    </w:lvl>
    <w:lvl w:ilvl="3" w:tplc="04090001" w:tentative="1">
      <w:start w:val="1"/>
      <w:numFmt w:val="bullet"/>
      <w:lvlText w:val=""/>
      <w:lvlJc w:val="left"/>
      <w:pPr>
        <w:ind w:left="3315" w:hanging="360"/>
      </w:pPr>
      <w:rPr>
        <w:rFonts w:ascii="Symbol" w:hAnsi="Symbol" w:hint="default"/>
      </w:rPr>
    </w:lvl>
    <w:lvl w:ilvl="4" w:tplc="04090003" w:tentative="1">
      <w:start w:val="1"/>
      <w:numFmt w:val="bullet"/>
      <w:lvlText w:val="o"/>
      <w:lvlJc w:val="left"/>
      <w:pPr>
        <w:ind w:left="4035" w:hanging="360"/>
      </w:pPr>
      <w:rPr>
        <w:rFonts w:ascii="Courier New" w:hAnsi="Courier New" w:cs="Courier New" w:hint="default"/>
      </w:rPr>
    </w:lvl>
    <w:lvl w:ilvl="5" w:tplc="04090005" w:tentative="1">
      <w:start w:val="1"/>
      <w:numFmt w:val="bullet"/>
      <w:lvlText w:val=""/>
      <w:lvlJc w:val="left"/>
      <w:pPr>
        <w:ind w:left="4755" w:hanging="360"/>
      </w:pPr>
      <w:rPr>
        <w:rFonts w:ascii="Wingdings" w:hAnsi="Wingdings" w:hint="default"/>
      </w:rPr>
    </w:lvl>
    <w:lvl w:ilvl="6" w:tplc="04090001" w:tentative="1">
      <w:start w:val="1"/>
      <w:numFmt w:val="bullet"/>
      <w:lvlText w:val=""/>
      <w:lvlJc w:val="left"/>
      <w:pPr>
        <w:ind w:left="5475" w:hanging="360"/>
      </w:pPr>
      <w:rPr>
        <w:rFonts w:ascii="Symbol" w:hAnsi="Symbol" w:hint="default"/>
      </w:rPr>
    </w:lvl>
    <w:lvl w:ilvl="7" w:tplc="04090003" w:tentative="1">
      <w:start w:val="1"/>
      <w:numFmt w:val="bullet"/>
      <w:lvlText w:val="o"/>
      <w:lvlJc w:val="left"/>
      <w:pPr>
        <w:ind w:left="6195" w:hanging="360"/>
      </w:pPr>
      <w:rPr>
        <w:rFonts w:ascii="Courier New" w:hAnsi="Courier New" w:cs="Courier New" w:hint="default"/>
      </w:rPr>
    </w:lvl>
    <w:lvl w:ilvl="8" w:tplc="04090005" w:tentative="1">
      <w:start w:val="1"/>
      <w:numFmt w:val="bullet"/>
      <w:lvlText w:val=""/>
      <w:lvlJc w:val="left"/>
      <w:pPr>
        <w:ind w:left="6915" w:hanging="360"/>
      </w:pPr>
      <w:rPr>
        <w:rFonts w:ascii="Wingdings" w:hAnsi="Wingdings" w:hint="default"/>
      </w:rPr>
    </w:lvl>
  </w:abstractNum>
  <w:abstractNum w:abstractNumId="16">
    <w:nsid w:val="27784E4A"/>
    <w:multiLevelType w:val="hybridMultilevel"/>
    <w:tmpl w:val="629433FA"/>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7">
    <w:nsid w:val="28F21475"/>
    <w:multiLevelType w:val="hybridMultilevel"/>
    <w:tmpl w:val="56A66E7E"/>
    <w:lvl w:ilvl="0" w:tplc="FDDA3D70">
      <w:start w:val="8"/>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2F504CEC"/>
    <w:multiLevelType w:val="multilevel"/>
    <w:tmpl w:val="A34624E2"/>
    <w:lvl w:ilvl="0">
      <w:start w:val="15"/>
      <w:numFmt w:val="decimal"/>
      <w:lvlText w:val="%1"/>
      <w:lvlJc w:val="left"/>
      <w:pPr>
        <w:ind w:left="930" w:hanging="465"/>
      </w:pPr>
      <w:rPr>
        <w:rFonts w:hint="default"/>
      </w:rPr>
    </w:lvl>
    <w:lvl w:ilvl="1">
      <w:start w:val="2"/>
      <w:numFmt w:val="decimal"/>
      <w:lvlText w:val="%1.%2"/>
      <w:lvlJc w:val="left"/>
      <w:pPr>
        <w:ind w:left="1290" w:hanging="465"/>
      </w:pPr>
      <w:rPr>
        <w:rFonts w:hint="default"/>
      </w:rPr>
    </w:lvl>
    <w:lvl w:ilvl="2">
      <w:start w:val="1"/>
      <w:numFmt w:val="decimal"/>
      <w:lvlText w:val="%1.%2.%3"/>
      <w:lvlJc w:val="left"/>
      <w:pPr>
        <w:ind w:left="1905" w:hanging="720"/>
      </w:pPr>
      <w:rPr>
        <w:rFonts w:hint="default"/>
      </w:rPr>
    </w:lvl>
    <w:lvl w:ilvl="3">
      <w:start w:val="1"/>
      <w:numFmt w:val="decimal"/>
      <w:lvlText w:val="%1.%2.%3.%4"/>
      <w:lvlJc w:val="left"/>
      <w:pPr>
        <w:ind w:left="2625" w:hanging="1080"/>
      </w:pPr>
      <w:rPr>
        <w:rFonts w:hint="default"/>
      </w:rPr>
    </w:lvl>
    <w:lvl w:ilvl="4">
      <w:start w:val="1"/>
      <w:numFmt w:val="decimal"/>
      <w:lvlText w:val="%1.%2.%3.%4.%5"/>
      <w:lvlJc w:val="left"/>
      <w:pPr>
        <w:ind w:left="2985" w:hanging="1080"/>
      </w:pPr>
      <w:rPr>
        <w:rFonts w:hint="default"/>
      </w:rPr>
    </w:lvl>
    <w:lvl w:ilvl="5">
      <w:start w:val="1"/>
      <w:numFmt w:val="decimal"/>
      <w:lvlText w:val="%1.%2.%3.%4.%5.%6"/>
      <w:lvlJc w:val="left"/>
      <w:pPr>
        <w:ind w:left="3705" w:hanging="1440"/>
      </w:pPr>
      <w:rPr>
        <w:rFonts w:hint="default"/>
      </w:rPr>
    </w:lvl>
    <w:lvl w:ilvl="6">
      <w:start w:val="1"/>
      <w:numFmt w:val="decimal"/>
      <w:lvlText w:val="%1.%2.%3.%4.%5.%6.%7"/>
      <w:lvlJc w:val="left"/>
      <w:pPr>
        <w:ind w:left="4065" w:hanging="1440"/>
      </w:pPr>
      <w:rPr>
        <w:rFonts w:hint="default"/>
      </w:rPr>
    </w:lvl>
    <w:lvl w:ilvl="7">
      <w:start w:val="1"/>
      <w:numFmt w:val="decimal"/>
      <w:lvlText w:val="%1.%2.%3.%4.%5.%6.%7.%8"/>
      <w:lvlJc w:val="left"/>
      <w:pPr>
        <w:ind w:left="4785" w:hanging="1800"/>
      </w:pPr>
      <w:rPr>
        <w:rFonts w:hint="default"/>
      </w:rPr>
    </w:lvl>
    <w:lvl w:ilvl="8">
      <w:start w:val="1"/>
      <w:numFmt w:val="decimal"/>
      <w:lvlText w:val="%1.%2.%3.%4.%5.%6.%7.%8.%9"/>
      <w:lvlJc w:val="left"/>
      <w:pPr>
        <w:ind w:left="5145" w:hanging="1800"/>
      </w:pPr>
      <w:rPr>
        <w:rFonts w:hint="default"/>
      </w:rPr>
    </w:lvl>
  </w:abstractNum>
  <w:abstractNum w:abstractNumId="19">
    <w:nsid w:val="30741290"/>
    <w:multiLevelType w:val="hybridMultilevel"/>
    <w:tmpl w:val="D0BEA9F6"/>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0">
    <w:nsid w:val="308E729C"/>
    <w:multiLevelType w:val="multilevel"/>
    <w:tmpl w:val="54522050"/>
    <w:lvl w:ilvl="0">
      <w:start w:val="1"/>
      <w:numFmt w:val="bullet"/>
      <w:lvlText w:val=""/>
      <w:lvlJc w:val="left"/>
      <w:pPr>
        <w:ind w:left="1965" w:hanging="525"/>
      </w:pPr>
      <w:rPr>
        <w:rFonts w:ascii="Symbol" w:hAnsi="Symbol" w:hint="default"/>
        <w:b/>
      </w:rPr>
    </w:lvl>
    <w:lvl w:ilvl="1">
      <w:start w:val="1"/>
      <w:numFmt w:val="decimal"/>
      <w:lvlText w:val="%1.%2"/>
      <w:lvlJc w:val="left"/>
      <w:pPr>
        <w:ind w:left="1785" w:hanging="525"/>
      </w:pPr>
      <w:rPr>
        <w:rFonts w:ascii="Times New Roman" w:hAnsi="Times New Roman" w:cs="Times New Roman" w:hint="default"/>
      </w:rPr>
    </w:lvl>
    <w:lvl w:ilvl="2">
      <w:start w:val="1"/>
      <w:numFmt w:val="bullet"/>
      <w:lvlText w:val=""/>
      <w:lvlJc w:val="left"/>
      <w:pPr>
        <w:ind w:left="3240" w:hanging="720"/>
      </w:pPr>
      <w:rPr>
        <w:rFonts w:ascii="Symbol" w:hAnsi="Symbol" w:hint="default"/>
        <w:b/>
        <w:i w:val="0"/>
        <w:sz w:val="24"/>
        <w:szCs w:val="24"/>
        <w:u w:val="none"/>
      </w:rPr>
    </w:lvl>
    <w:lvl w:ilvl="3">
      <w:start w:val="1"/>
      <w:numFmt w:val="decimal"/>
      <w:lvlText w:val="%1.%2.%3.%4"/>
      <w:lvlJc w:val="left"/>
      <w:pPr>
        <w:ind w:left="4140" w:hanging="1080"/>
      </w:pPr>
      <w:rPr>
        <w:rFonts w:hint="default"/>
      </w:rPr>
    </w:lvl>
    <w:lvl w:ilvl="4">
      <w:start w:val="1"/>
      <w:numFmt w:val="decimal"/>
      <w:lvlText w:val="%1.%2.%3.%4.%5"/>
      <w:lvlJc w:val="left"/>
      <w:pPr>
        <w:ind w:left="3690" w:hanging="1080"/>
      </w:pPr>
      <w:rPr>
        <w:rFonts w:hint="default"/>
      </w:rPr>
    </w:lvl>
    <w:lvl w:ilvl="5">
      <w:start w:val="1"/>
      <w:numFmt w:val="decimal"/>
      <w:lvlText w:val="%1.%2.%3.%4.%5.%6"/>
      <w:lvlJc w:val="left"/>
      <w:pPr>
        <w:ind w:left="4410" w:hanging="1440"/>
      </w:pPr>
      <w:rPr>
        <w:rFonts w:hint="default"/>
      </w:rPr>
    </w:lvl>
    <w:lvl w:ilvl="6">
      <w:start w:val="1"/>
      <w:numFmt w:val="decimal"/>
      <w:lvlText w:val="%1.%2.%3.%4.%5.%6.%7"/>
      <w:lvlJc w:val="left"/>
      <w:pPr>
        <w:ind w:left="4770" w:hanging="1440"/>
      </w:pPr>
      <w:rPr>
        <w:rFonts w:hint="default"/>
      </w:rPr>
    </w:lvl>
    <w:lvl w:ilvl="7">
      <w:start w:val="1"/>
      <w:numFmt w:val="decimal"/>
      <w:lvlText w:val="%1.%2.%3.%4.%5.%6.%7.%8"/>
      <w:lvlJc w:val="left"/>
      <w:pPr>
        <w:ind w:left="5490" w:hanging="1800"/>
      </w:pPr>
      <w:rPr>
        <w:rFonts w:hint="default"/>
      </w:rPr>
    </w:lvl>
    <w:lvl w:ilvl="8">
      <w:start w:val="1"/>
      <w:numFmt w:val="decimal"/>
      <w:lvlText w:val="%1.%2.%3.%4.%5.%6.%7.%8.%9"/>
      <w:lvlJc w:val="left"/>
      <w:pPr>
        <w:ind w:left="5850" w:hanging="1800"/>
      </w:pPr>
      <w:rPr>
        <w:rFonts w:hint="default"/>
      </w:rPr>
    </w:lvl>
  </w:abstractNum>
  <w:abstractNum w:abstractNumId="21">
    <w:nsid w:val="30D6477E"/>
    <w:multiLevelType w:val="multilevel"/>
    <w:tmpl w:val="E9920428"/>
    <w:lvl w:ilvl="0">
      <w:start w:val="2"/>
      <w:numFmt w:val="decimal"/>
      <w:lvlText w:val="%1."/>
      <w:lvlJc w:val="left"/>
      <w:pPr>
        <w:ind w:left="1395" w:hanging="525"/>
      </w:pPr>
      <w:rPr>
        <w:rFonts w:hint="default"/>
        <w:b/>
      </w:rPr>
    </w:lvl>
    <w:lvl w:ilvl="1">
      <w:start w:val="1"/>
      <w:numFmt w:val="decimal"/>
      <w:lvlText w:val="%1.%2"/>
      <w:lvlJc w:val="left"/>
      <w:pPr>
        <w:ind w:left="1215" w:hanging="525"/>
      </w:pPr>
      <w:rPr>
        <w:rFonts w:ascii="Times New Roman" w:hAnsi="Times New Roman" w:cs="Times New Roman" w:hint="default"/>
      </w:rPr>
    </w:lvl>
    <w:lvl w:ilvl="2">
      <w:start w:val="1"/>
      <w:numFmt w:val="bullet"/>
      <w:lvlText w:val=""/>
      <w:lvlJc w:val="left"/>
      <w:pPr>
        <w:ind w:left="2670" w:hanging="720"/>
      </w:pPr>
      <w:rPr>
        <w:rFonts w:ascii="Symbol" w:hAnsi="Symbol" w:hint="default"/>
        <w:b/>
        <w:i w:val="0"/>
        <w:sz w:val="24"/>
        <w:szCs w:val="24"/>
        <w:u w:val="none"/>
      </w:rPr>
    </w:lvl>
    <w:lvl w:ilvl="3">
      <w:start w:val="1"/>
      <w:numFmt w:val="decimal"/>
      <w:lvlText w:val="%1.%2.%3.%4"/>
      <w:lvlJc w:val="left"/>
      <w:pPr>
        <w:ind w:left="3570" w:hanging="1080"/>
      </w:pPr>
      <w:rPr>
        <w:rFonts w:hint="default"/>
      </w:rPr>
    </w:lvl>
    <w:lvl w:ilvl="4">
      <w:start w:val="1"/>
      <w:numFmt w:val="decimal"/>
      <w:lvlText w:val="%1.%2.%3.%4.%5"/>
      <w:lvlJc w:val="left"/>
      <w:pPr>
        <w:ind w:left="3120" w:hanging="1080"/>
      </w:pPr>
      <w:rPr>
        <w:rFonts w:hint="default"/>
      </w:rPr>
    </w:lvl>
    <w:lvl w:ilvl="5">
      <w:start w:val="1"/>
      <w:numFmt w:val="decimal"/>
      <w:lvlText w:val="%1.%2.%3.%4.%5.%6"/>
      <w:lvlJc w:val="left"/>
      <w:pPr>
        <w:ind w:left="3840" w:hanging="1440"/>
      </w:pPr>
      <w:rPr>
        <w:rFonts w:hint="default"/>
      </w:rPr>
    </w:lvl>
    <w:lvl w:ilvl="6">
      <w:start w:val="1"/>
      <w:numFmt w:val="decimal"/>
      <w:lvlText w:val="%1.%2.%3.%4.%5.%6.%7"/>
      <w:lvlJc w:val="left"/>
      <w:pPr>
        <w:ind w:left="4200" w:hanging="1440"/>
      </w:pPr>
      <w:rPr>
        <w:rFonts w:hint="default"/>
      </w:rPr>
    </w:lvl>
    <w:lvl w:ilvl="7">
      <w:start w:val="1"/>
      <w:numFmt w:val="decimal"/>
      <w:lvlText w:val="%1.%2.%3.%4.%5.%6.%7.%8"/>
      <w:lvlJc w:val="left"/>
      <w:pPr>
        <w:ind w:left="4920" w:hanging="1800"/>
      </w:pPr>
      <w:rPr>
        <w:rFonts w:hint="default"/>
      </w:rPr>
    </w:lvl>
    <w:lvl w:ilvl="8">
      <w:start w:val="1"/>
      <w:numFmt w:val="decimal"/>
      <w:lvlText w:val="%1.%2.%3.%4.%5.%6.%7.%8.%9"/>
      <w:lvlJc w:val="left"/>
      <w:pPr>
        <w:ind w:left="5280" w:hanging="1800"/>
      </w:pPr>
      <w:rPr>
        <w:rFonts w:hint="default"/>
      </w:rPr>
    </w:lvl>
  </w:abstractNum>
  <w:abstractNum w:abstractNumId="22">
    <w:nsid w:val="3595653A"/>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3">
    <w:nsid w:val="38414C54"/>
    <w:multiLevelType w:val="hybridMultilevel"/>
    <w:tmpl w:val="EFA66336"/>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4">
    <w:nsid w:val="396A5784"/>
    <w:multiLevelType w:val="hybridMultilevel"/>
    <w:tmpl w:val="A48C1E50"/>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5">
    <w:nsid w:val="3AD82DDA"/>
    <w:multiLevelType w:val="hybridMultilevel"/>
    <w:tmpl w:val="97D2EF74"/>
    <w:lvl w:ilvl="0" w:tplc="04090001">
      <w:start w:val="1"/>
      <w:numFmt w:val="bullet"/>
      <w:lvlText w:val=""/>
      <w:lvlJc w:val="left"/>
      <w:pPr>
        <w:ind w:left="1515" w:hanging="360"/>
      </w:pPr>
      <w:rPr>
        <w:rFonts w:ascii="Symbol" w:hAnsi="Symbol" w:hint="default"/>
      </w:rPr>
    </w:lvl>
    <w:lvl w:ilvl="1" w:tplc="04090003" w:tentative="1">
      <w:start w:val="1"/>
      <w:numFmt w:val="bullet"/>
      <w:lvlText w:val="o"/>
      <w:lvlJc w:val="left"/>
      <w:pPr>
        <w:ind w:left="2235" w:hanging="360"/>
      </w:pPr>
      <w:rPr>
        <w:rFonts w:ascii="Courier New" w:hAnsi="Courier New" w:cs="Courier New" w:hint="default"/>
      </w:rPr>
    </w:lvl>
    <w:lvl w:ilvl="2" w:tplc="04090005" w:tentative="1">
      <w:start w:val="1"/>
      <w:numFmt w:val="bullet"/>
      <w:lvlText w:val=""/>
      <w:lvlJc w:val="left"/>
      <w:pPr>
        <w:ind w:left="2955" w:hanging="360"/>
      </w:pPr>
      <w:rPr>
        <w:rFonts w:ascii="Wingdings" w:hAnsi="Wingdings" w:hint="default"/>
      </w:rPr>
    </w:lvl>
    <w:lvl w:ilvl="3" w:tplc="04090001" w:tentative="1">
      <w:start w:val="1"/>
      <w:numFmt w:val="bullet"/>
      <w:lvlText w:val=""/>
      <w:lvlJc w:val="left"/>
      <w:pPr>
        <w:ind w:left="3675" w:hanging="360"/>
      </w:pPr>
      <w:rPr>
        <w:rFonts w:ascii="Symbol" w:hAnsi="Symbol" w:hint="default"/>
      </w:rPr>
    </w:lvl>
    <w:lvl w:ilvl="4" w:tplc="04090003" w:tentative="1">
      <w:start w:val="1"/>
      <w:numFmt w:val="bullet"/>
      <w:lvlText w:val="o"/>
      <w:lvlJc w:val="left"/>
      <w:pPr>
        <w:ind w:left="4395" w:hanging="360"/>
      </w:pPr>
      <w:rPr>
        <w:rFonts w:ascii="Courier New" w:hAnsi="Courier New" w:cs="Courier New" w:hint="default"/>
      </w:rPr>
    </w:lvl>
    <w:lvl w:ilvl="5" w:tplc="04090005" w:tentative="1">
      <w:start w:val="1"/>
      <w:numFmt w:val="bullet"/>
      <w:lvlText w:val=""/>
      <w:lvlJc w:val="left"/>
      <w:pPr>
        <w:ind w:left="5115" w:hanging="360"/>
      </w:pPr>
      <w:rPr>
        <w:rFonts w:ascii="Wingdings" w:hAnsi="Wingdings" w:hint="default"/>
      </w:rPr>
    </w:lvl>
    <w:lvl w:ilvl="6" w:tplc="04090001" w:tentative="1">
      <w:start w:val="1"/>
      <w:numFmt w:val="bullet"/>
      <w:lvlText w:val=""/>
      <w:lvlJc w:val="left"/>
      <w:pPr>
        <w:ind w:left="5835" w:hanging="360"/>
      </w:pPr>
      <w:rPr>
        <w:rFonts w:ascii="Symbol" w:hAnsi="Symbol" w:hint="default"/>
      </w:rPr>
    </w:lvl>
    <w:lvl w:ilvl="7" w:tplc="04090003" w:tentative="1">
      <w:start w:val="1"/>
      <w:numFmt w:val="bullet"/>
      <w:lvlText w:val="o"/>
      <w:lvlJc w:val="left"/>
      <w:pPr>
        <w:ind w:left="6555" w:hanging="360"/>
      </w:pPr>
      <w:rPr>
        <w:rFonts w:ascii="Courier New" w:hAnsi="Courier New" w:cs="Courier New" w:hint="default"/>
      </w:rPr>
    </w:lvl>
    <w:lvl w:ilvl="8" w:tplc="04090005" w:tentative="1">
      <w:start w:val="1"/>
      <w:numFmt w:val="bullet"/>
      <w:lvlText w:val=""/>
      <w:lvlJc w:val="left"/>
      <w:pPr>
        <w:ind w:left="7275" w:hanging="360"/>
      </w:pPr>
      <w:rPr>
        <w:rFonts w:ascii="Wingdings" w:hAnsi="Wingdings" w:hint="default"/>
      </w:rPr>
    </w:lvl>
  </w:abstractNum>
  <w:abstractNum w:abstractNumId="26">
    <w:nsid w:val="3CE719F1"/>
    <w:multiLevelType w:val="multilevel"/>
    <w:tmpl w:val="C878433A"/>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ascii="Arial" w:hAnsi="Arial" w:cs="Arial" w:hint="default"/>
        <w:strike w:val="0"/>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7">
    <w:nsid w:val="4A7C420C"/>
    <w:multiLevelType w:val="hybridMultilevel"/>
    <w:tmpl w:val="2F6496C6"/>
    <w:lvl w:ilvl="0" w:tplc="04090001">
      <w:start w:val="1"/>
      <w:numFmt w:val="bullet"/>
      <w:lvlText w:val=""/>
      <w:lvlJc w:val="left"/>
      <w:pPr>
        <w:ind w:left="3240" w:hanging="360"/>
      </w:pPr>
      <w:rPr>
        <w:rFonts w:ascii="Symbol" w:hAnsi="Symbol" w:hint="default"/>
      </w:rPr>
    </w:lvl>
    <w:lvl w:ilvl="1" w:tplc="04090003">
      <w:start w:val="1"/>
      <w:numFmt w:val="bullet"/>
      <w:lvlText w:val="o"/>
      <w:lvlJc w:val="left"/>
      <w:pPr>
        <w:ind w:left="3960" w:hanging="360"/>
      </w:pPr>
      <w:rPr>
        <w:rFonts w:ascii="Courier New" w:hAnsi="Courier New" w:cs="Courier New" w:hint="default"/>
      </w:rPr>
    </w:lvl>
    <w:lvl w:ilvl="2" w:tplc="04090005" w:tentative="1">
      <w:start w:val="1"/>
      <w:numFmt w:val="bullet"/>
      <w:lvlText w:val=""/>
      <w:lvlJc w:val="left"/>
      <w:pPr>
        <w:ind w:left="4680" w:hanging="360"/>
      </w:pPr>
      <w:rPr>
        <w:rFonts w:ascii="Wingdings" w:hAnsi="Wingdings" w:hint="default"/>
      </w:rPr>
    </w:lvl>
    <w:lvl w:ilvl="3" w:tplc="04090001" w:tentative="1">
      <w:start w:val="1"/>
      <w:numFmt w:val="bullet"/>
      <w:lvlText w:val=""/>
      <w:lvlJc w:val="left"/>
      <w:pPr>
        <w:ind w:left="5400" w:hanging="360"/>
      </w:pPr>
      <w:rPr>
        <w:rFonts w:ascii="Symbol" w:hAnsi="Symbol" w:hint="default"/>
      </w:rPr>
    </w:lvl>
    <w:lvl w:ilvl="4" w:tplc="04090003" w:tentative="1">
      <w:start w:val="1"/>
      <w:numFmt w:val="bullet"/>
      <w:lvlText w:val="o"/>
      <w:lvlJc w:val="left"/>
      <w:pPr>
        <w:ind w:left="6120" w:hanging="360"/>
      </w:pPr>
      <w:rPr>
        <w:rFonts w:ascii="Courier New" w:hAnsi="Courier New" w:cs="Courier New" w:hint="default"/>
      </w:rPr>
    </w:lvl>
    <w:lvl w:ilvl="5" w:tplc="04090005" w:tentative="1">
      <w:start w:val="1"/>
      <w:numFmt w:val="bullet"/>
      <w:lvlText w:val=""/>
      <w:lvlJc w:val="left"/>
      <w:pPr>
        <w:ind w:left="6840" w:hanging="360"/>
      </w:pPr>
      <w:rPr>
        <w:rFonts w:ascii="Wingdings" w:hAnsi="Wingdings" w:hint="default"/>
      </w:rPr>
    </w:lvl>
    <w:lvl w:ilvl="6" w:tplc="04090001" w:tentative="1">
      <w:start w:val="1"/>
      <w:numFmt w:val="bullet"/>
      <w:lvlText w:val=""/>
      <w:lvlJc w:val="left"/>
      <w:pPr>
        <w:ind w:left="7560" w:hanging="360"/>
      </w:pPr>
      <w:rPr>
        <w:rFonts w:ascii="Symbol" w:hAnsi="Symbol" w:hint="default"/>
      </w:rPr>
    </w:lvl>
    <w:lvl w:ilvl="7" w:tplc="04090003" w:tentative="1">
      <w:start w:val="1"/>
      <w:numFmt w:val="bullet"/>
      <w:lvlText w:val="o"/>
      <w:lvlJc w:val="left"/>
      <w:pPr>
        <w:ind w:left="8280" w:hanging="360"/>
      </w:pPr>
      <w:rPr>
        <w:rFonts w:ascii="Courier New" w:hAnsi="Courier New" w:cs="Courier New" w:hint="default"/>
      </w:rPr>
    </w:lvl>
    <w:lvl w:ilvl="8" w:tplc="04090005" w:tentative="1">
      <w:start w:val="1"/>
      <w:numFmt w:val="bullet"/>
      <w:lvlText w:val=""/>
      <w:lvlJc w:val="left"/>
      <w:pPr>
        <w:ind w:left="9000" w:hanging="360"/>
      </w:pPr>
      <w:rPr>
        <w:rFonts w:ascii="Wingdings" w:hAnsi="Wingdings" w:hint="default"/>
      </w:rPr>
    </w:lvl>
  </w:abstractNum>
  <w:abstractNum w:abstractNumId="28">
    <w:nsid w:val="4D493FB6"/>
    <w:multiLevelType w:val="multilevel"/>
    <w:tmpl w:val="C982FF68"/>
    <w:lvl w:ilvl="0">
      <w:start w:val="4"/>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29">
    <w:nsid w:val="4E625295"/>
    <w:multiLevelType w:val="hybridMultilevel"/>
    <w:tmpl w:val="A7C01430"/>
    <w:lvl w:ilvl="0" w:tplc="04090001">
      <w:start w:val="1"/>
      <w:numFmt w:val="bullet"/>
      <w:lvlText w:val=""/>
      <w:lvlJc w:val="left"/>
      <w:pPr>
        <w:ind w:left="2430" w:hanging="360"/>
      </w:pPr>
      <w:rPr>
        <w:rFonts w:ascii="Symbol" w:hAnsi="Symbol" w:hint="default"/>
      </w:rPr>
    </w:lvl>
    <w:lvl w:ilvl="1" w:tplc="04090003" w:tentative="1">
      <w:start w:val="1"/>
      <w:numFmt w:val="bullet"/>
      <w:lvlText w:val="o"/>
      <w:lvlJc w:val="left"/>
      <w:pPr>
        <w:ind w:left="3150" w:hanging="360"/>
      </w:pPr>
      <w:rPr>
        <w:rFonts w:ascii="Courier New" w:hAnsi="Courier New" w:cs="Courier New" w:hint="default"/>
      </w:rPr>
    </w:lvl>
    <w:lvl w:ilvl="2" w:tplc="04090005" w:tentative="1">
      <w:start w:val="1"/>
      <w:numFmt w:val="bullet"/>
      <w:lvlText w:val=""/>
      <w:lvlJc w:val="left"/>
      <w:pPr>
        <w:ind w:left="3870" w:hanging="360"/>
      </w:pPr>
      <w:rPr>
        <w:rFonts w:ascii="Wingdings" w:hAnsi="Wingdings" w:hint="default"/>
      </w:rPr>
    </w:lvl>
    <w:lvl w:ilvl="3" w:tplc="04090001" w:tentative="1">
      <w:start w:val="1"/>
      <w:numFmt w:val="bullet"/>
      <w:lvlText w:val=""/>
      <w:lvlJc w:val="left"/>
      <w:pPr>
        <w:ind w:left="4590" w:hanging="360"/>
      </w:pPr>
      <w:rPr>
        <w:rFonts w:ascii="Symbol" w:hAnsi="Symbol" w:hint="default"/>
      </w:rPr>
    </w:lvl>
    <w:lvl w:ilvl="4" w:tplc="04090003" w:tentative="1">
      <w:start w:val="1"/>
      <w:numFmt w:val="bullet"/>
      <w:lvlText w:val="o"/>
      <w:lvlJc w:val="left"/>
      <w:pPr>
        <w:ind w:left="5310" w:hanging="360"/>
      </w:pPr>
      <w:rPr>
        <w:rFonts w:ascii="Courier New" w:hAnsi="Courier New" w:cs="Courier New" w:hint="default"/>
      </w:rPr>
    </w:lvl>
    <w:lvl w:ilvl="5" w:tplc="04090005" w:tentative="1">
      <w:start w:val="1"/>
      <w:numFmt w:val="bullet"/>
      <w:lvlText w:val=""/>
      <w:lvlJc w:val="left"/>
      <w:pPr>
        <w:ind w:left="6030" w:hanging="360"/>
      </w:pPr>
      <w:rPr>
        <w:rFonts w:ascii="Wingdings" w:hAnsi="Wingdings" w:hint="default"/>
      </w:rPr>
    </w:lvl>
    <w:lvl w:ilvl="6" w:tplc="04090001" w:tentative="1">
      <w:start w:val="1"/>
      <w:numFmt w:val="bullet"/>
      <w:lvlText w:val=""/>
      <w:lvlJc w:val="left"/>
      <w:pPr>
        <w:ind w:left="6750" w:hanging="360"/>
      </w:pPr>
      <w:rPr>
        <w:rFonts w:ascii="Symbol" w:hAnsi="Symbol" w:hint="default"/>
      </w:rPr>
    </w:lvl>
    <w:lvl w:ilvl="7" w:tplc="04090003" w:tentative="1">
      <w:start w:val="1"/>
      <w:numFmt w:val="bullet"/>
      <w:lvlText w:val="o"/>
      <w:lvlJc w:val="left"/>
      <w:pPr>
        <w:ind w:left="7470" w:hanging="360"/>
      </w:pPr>
      <w:rPr>
        <w:rFonts w:ascii="Courier New" w:hAnsi="Courier New" w:cs="Courier New" w:hint="default"/>
      </w:rPr>
    </w:lvl>
    <w:lvl w:ilvl="8" w:tplc="04090005" w:tentative="1">
      <w:start w:val="1"/>
      <w:numFmt w:val="bullet"/>
      <w:lvlText w:val=""/>
      <w:lvlJc w:val="left"/>
      <w:pPr>
        <w:ind w:left="8190" w:hanging="360"/>
      </w:pPr>
      <w:rPr>
        <w:rFonts w:ascii="Wingdings" w:hAnsi="Wingdings" w:hint="default"/>
      </w:rPr>
    </w:lvl>
  </w:abstractNum>
  <w:abstractNum w:abstractNumId="30">
    <w:nsid w:val="56385E26"/>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31">
    <w:nsid w:val="581C6956"/>
    <w:multiLevelType w:val="hybridMultilevel"/>
    <w:tmpl w:val="979CE20A"/>
    <w:lvl w:ilvl="0" w:tplc="0409000F">
      <w:start w:val="1"/>
      <w:numFmt w:val="decimal"/>
      <w:lvlText w:val="%1."/>
      <w:lvlJc w:val="left"/>
      <w:pPr>
        <w:ind w:left="1515" w:hanging="360"/>
      </w:pPr>
    </w:lvl>
    <w:lvl w:ilvl="1" w:tplc="04090019" w:tentative="1">
      <w:start w:val="1"/>
      <w:numFmt w:val="lowerLetter"/>
      <w:lvlText w:val="%2."/>
      <w:lvlJc w:val="left"/>
      <w:pPr>
        <w:ind w:left="2235" w:hanging="360"/>
      </w:pPr>
    </w:lvl>
    <w:lvl w:ilvl="2" w:tplc="0409001B" w:tentative="1">
      <w:start w:val="1"/>
      <w:numFmt w:val="lowerRoman"/>
      <w:lvlText w:val="%3."/>
      <w:lvlJc w:val="right"/>
      <w:pPr>
        <w:ind w:left="2955" w:hanging="180"/>
      </w:pPr>
    </w:lvl>
    <w:lvl w:ilvl="3" w:tplc="0409000F" w:tentative="1">
      <w:start w:val="1"/>
      <w:numFmt w:val="decimal"/>
      <w:lvlText w:val="%4."/>
      <w:lvlJc w:val="left"/>
      <w:pPr>
        <w:ind w:left="3675" w:hanging="360"/>
      </w:pPr>
    </w:lvl>
    <w:lvl w:ilvl="4" w:tplc="04090019" w:tentative="1">
      <w:start w:val="1"/>
      <w:numFmt w:val="lowerLetter"/>
      <w:lvlText w:val="%5."/>
      <w:lvlJc w:val="left"/>
      <w:pPr>
        <w:ind w:left="4395" w:hanging="360"/>
      </w:pPr>
    </w:lvl>
    <w:lvl w:ilvl="5" w:tplc="0409001B" w:tentative="1">
      <w:start w:val="1"/>
      <w:numFmt w:val="lowerRoman"/>
      <w:lvlText w:val="%6."/>
      <w:lvlJc w:val="right"/>
      <w:pPr>
        <w:ind w:left="5115" w:hanging="180"/>
      </w:pPr>
    </w:lvl>
    <w:lvl w:ilvl="6" w:tplc="0409000F" w:tentative="1">
      <w:start w:val="1"/>
      <w:numFmt w:val="decimal"/>
      <w:lvlText w:val="%7."/>
      <w:lvlJc w:val="left"/>
      <w:pPr>
        <w:ind w:left="5835" w:hanging="360"/>
      </w:pPr>
    </w:lvl>
    <w:lvl w:ilvl="7" w:tplc="04090019" w:tentative="1">
      <w:start w:val="1"/>
      <w:numFmt w:val="lowerLetter"/>
      <w:lvlText w:val="%8."/>
      <w:lvlJc w:val="left"/>
      <w:pPr>
        <w:ind w:left="6555" w:hanging="360"/>
      </w:pPr>
    </w:lvl>
    <w:lvl w:ilvl="8" w:tplc="0409001B" w:tentative="1">
      <w:start w:val="1"/>
      <w:numFmt w:val="lowerRoman"/>
      <w:lvlText w:val="%9."/>
      <w:lvlJc w:val="right"/>
      <w:pPr>
        <w:ind w:left="7275" w:hanging="180"/>
      </w:pPr>
    </w:lvl>
  </w:abstractNum>
  <w:abstractNum w:abstractNumId="32">
    <w:nsid w:val="608F1806"/>
    <w:multiLevelType w:val="hybridMultilevel"/>
    <w:tmpl w:val="89BC6EF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3">
    <w:nsid w:val="67F03873"/>
    <w:multiLevelType w:val="hybridMultilevel"/>
    <w:tmpl w:val="ACD28FA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4">
    <w:nsid w:val="69DF66D1"/>
    <w:multiLevelType w:val="hybridMultilevel"/>
    <w:tmpl w:val="473EA0B0"/>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5">
    <w:nsid w:val="6F137992"/>
    <w:multiLevelType w:val="hybridMultilevel"/>
    <w:tmpl w:val="6F08FEE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6F514B0A"/>
    <w:multiLevelType w:val="multilevel"/>
    <w:tmpl w:val="283AA632"/>
    <w:lvl w:ilvl="0">
      <w:start w:val="15"/>
      <w:numFmt w:val="decimal"/>
      <w:lvlText w:val="%1"/>
      <w:lvlJc w:val="left"/>
      <w:pPr>
        <w:ind w:left="465" w:hanging="465"/>
      </w:pPr>
      <w:rPr>
        <w:rFonts w:hint="default"/>
      </w:rPr>
    </w:lvl>
    <w:lvl w:ilvl="1">
      <w:start w:val="3"/>
      <w:numFmt w:val="decimal"/>
      <w:lvlText w:val="%1.%2"/>
      <w:lvlJc w:val="left"/>
      <w:pPr>
        <w:ind w:left="1395" w:hanging="465"/>
      </w:pPr>
      <w:rPr>
        <w:rFonts w:hint="default"/>
      </w:rPr>
    </w:lvl>
    <w:lvl w:ilvl="2">
      <w:start w:val="1"/>
      <w:numFmt w:val="decimal"/>
      <w:lvlText w:val="%1.%2.%3"/>
      <w:lvlJc w:val="left"/>
      <w:pPr>
        <w:ind w:left="2580" w:hanging="720"/>
      </w:pPr>
      <w:rPr>
        <w:rFonts w:hint="default"/>
      </w:rPr>
    </w:lvl>
    <w:lvl w:ilvl="3">
      <w:start w:val="1"/>
      <w:numFmt w:val="decimal"/>
      <w:lvlText w:val="%1.%2.%3.%4"/>
      <w:lvlJc w:val="left"/>
      <w:pPr>
        <w:ind w:left="3870" w:hanging="1080"/>
      </w:pPr>
      <w:rPr>
        <w:rFonts w:hint="default"/>
      </w:rPr>
    </w:lvl>
    <w:lvl w:ilvl="4">
      <w:start w:val="1"/>
      <w:numFmt w:val="decimal"/>
      <w:lvlText w:val="%1.%2.%3.%4.%5"/>
      <w:lvlJc w:val="left"/>
      <w:pPr>
        <w:ind w:left="4800" w:hanging="1080"/>
      </w:pPr>
      <w:rPr>
        <w:rFonts w:hint="default"/>
      </w:rPr>
    </w:lvl>
    <w:lvl w:ilvl="5">
      <w:start w:val="1"/>
      <w:numFmt w:val="decimal"/>
      <w:lvlText w:val="%1.%2.%3.%4.%5.%6"/>
      <w:lvlJc w:val="left"/>
      <w:pPr>
        <w:ind w:left="6090" w:hanging="1440"/>
      </w:pPr>
      <w:rPr>
        <w:rFonts w:hint="default"/>
      </w:rPr>
    </w:lvl>
    <w:lvl w:ilvl="6">
      <w:start w:val="1"/>
      <w:numFmt w:val="decimal"/>
      <w:lvlText w:val="%1.%2.%3.%4.%5.%6.%7"/>
      <w:lvlJc w:val="left"/>
      <w:pPr>
        <w:ind w:left="7020" w:hanging="1440"/>
      </w:pPr>
      <w:rPr>
        <w:rFonts w:hint="default"/>
      </w:rPr>
    </w:lvl>
    <w:lvl w:ilvl="7">
      <w:start w:val="1"/>
      <w:numFmt w:val="decimal"/>
      <w:lvlText w:val="%1.%2.%3.%4.%5.%6.%7.%8"/>
      <w:lvlJc w:val="left"/>
      <w:pPr>
        <w:ind w:left="8310" w:hanging="1800"/>
      </w:pPr>
      <w:rPr>
        <w:rFonts w:hint="default"/>
      </w:rPr>
    </w:lvl>
    <w:lvl w:ilvl="8">
      <w:start w:val="1"/>
      <w:numFmt w:val="decimal"/>
      <w:lvlText w:val="%1.%2.%3.%4.%5.%6.%7.%8.%9"/>
      <w:lvlJc w:val="left"/>
      <w:pPr>
        <w:ind w:left="9240" w:hanging="1800"/>
      </w:pPr>
      <w:rPr>
        <w:rFonts w:hint="default"/>
      </w:rPr>
    </w:lvl>
  </w:abstractNum>
  <w:abstractNum w:abstractNumId="37">
    <w:nsid w:val="71F93577"/>
    <w:multiLevelType w:val="multilevel"/>
    <w:tmpl w:val="4A224C34"/>
    <w:lvl w:ilvl="0">
      <w:start w:val="1"/>
      <w:numFmt w:val="decimal"/>
      <w:lvlText w:val="%1."/>
      <w:lvlJc w:val="left"/>
      <w:pPr>
        <w:ind w:left="795" w:hanging="525"/>
      </w:pPr>
      <w:rPr>
        <w:rFonts w:hint="default"/>
        <w:b/>
      </w:rPr>
    </w:lvl>
    <w:lvl w:ilvl="1">
      <w:start w:val="1"/>
      <w:numFmt w:val="decimal"/>
      <w:lvlText w:val="%1.%2"/>
      <w:lvlJc w:val="left"/>
      <w:pPr>
        <w:ind w:left="615" w:hanging="525"/>
      </w:pPr>
      <w:rPr>
        <w:rFonts w:hint="default"/>
      </w:rPr>
    </w:lvl>
    <w:lvl w:ilvl="2">
      <w:start w:val="1"/>
      <w:numFmt w:val="decimal"/>
      <w:lvlText w:val="%1.%2.%3"/>
      <w:lvlJc w:val="left"/>
      <w:pPr>
        <w:ind w:left="1440" w:hanging="720"/>
      </w:pPr>
      <w:rPr>
        <w:rFonts w:hint="default"/>
        <w:b w:val="0"/>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38">
    <w:nsid w:val="76020F49"/>
    <w:multiLevelType w:val="multilevel"/>
    <w:tmpl w:val="1E1EBBB8"/>
    <w:lvl w:ilvl="0">
      <w:start w:val="1"/>
      <w:numFmt w:val="decimal"/>
      <w:lvlText w:val="%1."/>
      <w:lvlJc w:val="left"/>
      <w:pPr>
        <w:ind w:left="360" w:hanging="360"/>
      </w:pPr>
      <w:rPr>
        <w:rFonts w:cs="Times New Roman"/>
        <w:b/>
      </w:rPr>
    </w:lvl>
    <w:lvl w:ilvl="1">
      <w:start w:val="1"/>
      <w:numFmt w:val="decimal"/>
      <w:lvlText w:val="%1.%2."/>
      <w:lvlJc w:val="left"/>
      <w:pPr>
        <w:ind w:left="43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39">
    <w:nsid w:val="7CBB672E"/>
    <w:multiLevelType w:val="multilevel"/>
    <w:tmpl w:val="0FB27778"/>
    <w:lvl w:ilvl="0">
      <w:start w:val="1"/>
      <w:numFmt w:val="decimal"/>
      <w:lvlText w:val="%1"/>
      <w:lvlJc w:val="left"/>
      <w:pPr>
        <w:ind w:left="795" w:hanging="525"/>
      </w:pPr>
      <w:rPr>
        <w:rFonts w:hint="default"/>
        <w:b/>
      </w:rPr>
    </w:lvl>
    <w:lvl w:ilvl="1">
      <w:start w:val="1"/>
      <w:numFmt w:val="decimal"/>
      <w:lvlText w:val="%1.%2"/>
      <w:lvlJc w:val="left"/>
      <w:pPr>
        <w:ind w:left="615" w:hanging="525"/>
      </w:pPr>
      <w:rPr>
        <w:rFonts w:hint="default"/>
      </w:rPr>
    </w:lvl>
    <w:lvl w:ilvl="2">
      <w:start w:val="1"/>
      <w:numFmt w:val="decimal"/>
      <w:lvlText w:val="%1.%2.%3"/>
      <w:lvlJc w:val="left"/>
      <w:pPr>
        <w:ind w:left="1440" w:hanging="720"/>
      </w:pPr>
      <w:rPr>
        <w:rFonts w:hint="default"/>
        <w:b w:val="0"/>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num w:numId="1">
    <w:abstractNumId w:val="23"/>
  </w:num>
  <w:num w:numId="2">
    <w:abstractNumId w:val="12"/>
  </w:num>
  <w:num w:numId="3">
    <w:abstractNumId w:val="19"/>
  </w:num>
  <w:num w:numId="4">
    <w:abstractNumId w:val="34"/>
  </w:num>
  <w:num w:numId="5">
    <w:abstractNumId w:val="0"/>
  </w:num>
  <w:num w:numId="6">
    <w:abstractNumId w:val="16"/>
  </w:num>
  <w:num w:numId="7">
    <w:abstractNumId w:val="26"/>
  </w:num>
  <w:num w:numId="8">
    <w:abstractNumId w:val="5"/>
  </w:num>
  <w:num w:numId="9">
    <w:abstractNumId w:val="30"/>
  </w:num>
  <w:num w:numId="10">
    <w:abstractNumId w:val="9"/>
  </w:num>
  <w:num w:numId="11">
    <w:abstractNumId w:val="8"/>
  </w:num>
  <w:num w:numId="12">
    <w:abstractNumId w:val="22"/>
  </w:num>
  <w:num w:numId="13">
    <w:abstractNumId w:val="11"/>
  </w:num>
  <w:num w:numId="14">
    <w:abstractNumId w:val="24"/>
  </w:num>
  <w:num w:numId="15">
    <w:abstractNumId w:val="28"/>
  </w:num>
  <w:num w:numId="16">
    <w:abstractNumId w:val="6"/>
  </w:num>
  <w:num w:numId="17">
    <w:abstractNumId w:val="37"/>
  </w:num>
  <w:num w:numId="18">
    <w:abstractNumId w:val="18"/>
  </w:num>
  <w:num w:numId="19">
    <w:abstractNumId w:val="36"/>
  </w:num>
  <w:num w:numId="20">
    <w:abstractNumId w:val="17"/>
  </w:num>
  <w:num w:numId="21">
    <w:abstractNumId w:val="10"/>
  </w:num>
  <w:num w:numId="22">
    <w:abstractNumId w:val="38"/>
  </w:num>
  <w:num w:numId="23">
    <w:abstractNumId w:val="39"/>
  </w:num>
  <w:num w:numId="24">
    <w:abstractNumId w:val="21"/>
  </w:num>
  <w:num w:numId="25">
    <w:abstractNumId w:val="14"/>
  </w:num>
  <w:num w:numId="26">
    <w:abstractNumId w:val="7"/>
  </w:num>
  <w:num w:numId="27">
    <w:abstractNumId w:val="31"/>
  </w:num>
  <w:num w:numId="28">
    <w:abstractNumId w:val="13"/>
  </w:num>
  <w:num w:numId="29">
    <w:abstractNumId w:val="1"/>
  </w:num>
  <w:num w:numId="30">
    <w:abstractNumId w:val="25"/>
  </w:num>
  <w:num w:numId="31">
    <w:abstractNumId w:val="27"/>
  </w:num>
  <w:num w:numId="32">
    <w:abstractNumId w:val="2"/>
  </w:num>
  <w:num w:numId="33">
    <w:abstractNumId w:val="3"/>
  </w:num>
  <w:num w:numId="34">
    <w:abstractNumId w:val="4"/>
  </w:num>
  <w:num w:numId="35">
    <w:abstractNumId w:val="32"/>
  </w:num>
  <w:num w:numId="36">
    <w:abstractNumId w:val="33"/>
  </w:num>
  <w:num w:numId="37">
    <w:abstractNumId w:val="15"/>
  </w:num>
  <w:num w:numId="38">
    <w:abstractNumId w:val="29"/>
  </w:num>
  <w:num w:numId="39">
    <w:abstractNumId w:val="20"/>
  </w:num>
  <w:num w:numId="40">
    <w:abstractNumId w:val="3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characterSpacingControl w:val="doNotCompress"/>
  <w:hdrShapeDefaults>
    <o:shapedefaults v:ext="edit" spidmax="5122"/>
  </w:hdrShapeDefaults>
  <w:footnotePr>
    <w:footnote w:id="-1"/>
    <w:footnote w:id="0"/>
  </w:footnotePr>
  <w:endnotePr>
    <w:endnote w:id="-1"/>
    <w:endnote w:id="0"/>
  </w:endnotePr>
  <w:compat/>
  <w:rsids>
    <w:rsidRoot w:val="00993F9C"/>
    <w:rsid w:val="00000D2C"/>
    <w:rsid w:val="00002E7B"/>
    <w:rsid w:val="0000359C"/>
    <w:rsid w:val="000059D0"/>
    <w:rsid w:val="00005C51"/>
    <w:rsid w:val="00011905"/>
    <w:rsid w:val="00011A70"/>
    <w:rsid w:val="0001392A"/>
    <w:rsid w:val="00013C9C"/>
    <w:rsid w:val="00015BF2"/>
    <w:rsid w:val="0001737F"/>
    <w:rsid w:val="000202EF"/>
    <w:rsid w:val="000218FA"/>
    <w:rsid w:val="00021BC7"/>
    <w:rsid w:val="00021FDB"/>
    <w:rsid w:val="00022254"/>
    <w:rsid w:val="00023CC7"/>
    <w:rsid w:val="00024939"/>
    <w:rsid w:val="0002580F"/>
    <w:rsid w:val="00026616"/>
    <w:rsid w:val="00030168"/>
    <w:rsid w:val="000327C6"/>
    <w:rsid w:val="00032822"/>
    <w:rsid w:val="000338E0"/>
    <w:rsid w:val="00033C72"/>
    <w:rsid w:val="000364DE"/>
    <w:rsid w:val="00037407"/>
    <w:rsid w:val="00041145"/>
    <w:rsid w:val="00041CB7"/>
    <w:rsid w:val="00042ABE"/>
    <w:rsid w:val="0004454D"/>
    <w:rsid w:val="000451EA"/>
    <w:rsid w:val="00046BA9"/>
    <w:rsid w:val="000517F1"/>
    <w:rsid w:val="00055D5E"/>
    <w:rsid w:val="000569C7"/>
    <w:rsid w:val="000579A0"/>
    <w:rsid w:val="0006189F"/>
    <w:rsid w:val="00066CB6"/>
    <w:rsid w:val="0006723F"/>
    <w:rsid w:val="00067DF0"/>
    <w:rsid w:val="00070E73"/>
    <w:rsid w:val="0007506D"/>
    <w:rsid w:val="000756ED"/>
    <w:rsid w:val="00080A85"/>
    <w:rsid w:val="00082794"/>
    <w:rsid w:val="00082D9B"/>
    <w:rsid w:val="00083D67"/>
    <w:rsid w:val="00084CEF"/>
    <w:rsid w:val="00087301"/>
    <w:rsid w:val="00094B4E"/>
    <w:rsid w:val="00095C5D"/>
    <w:rsid w:val="00096FB6"/>
    <w:rsid w:val="000A3424"/>
    <w:rsid w:val="000A4322"/>
    <w:rsid w:val="000A54AB"/>
    <w:rsid w:val="000A608B"/>
    <w:rsid w:val="000A6221"/>
    <w:rsid w:val="000B0DB9"/>
    <w:rsid w:val="000B16F2"/>
    <w:rsid w:val="000B30EE"/>
    <w:rsid w:val="000B5D5A"/>
    <w:rsid w:val="000C1574"/>
    <w:rsid w:val="000C1B35"/>
    <w:rsid w:val="000C2860"/>
    <w:rsid w:val="000C3B9F"/>
    <w:rsid w:val="000C4BD9"/>
    <w:rsid w:val="000C5D02"/>
    <w:rsid w:val="000C7648"/>
    <w:rsid w:val="000D0052"/>
    <w:rsid w:val="000D1829"/>
    <w:rsid w:val="000D1BDA"/>
    <w:rsid w:val="000D4B9D"/>
    <w:rsid w:val="000D5335"/>
    <w:rsid w:val="000D58E6"/>
    <w:rsid w:val="000D7B3A"/>
    <w:rsid w:val="000D7B87"/>
    <w:rsid w:val="000E0713"/>
    <w:rsid w:val="000E108A"/>
    <w:rsid w:val="000E1998"/>
    <w:rsid w:val="000E2E20"/>
    <w:rsid w:val="000E2E99"/>
    <w:rsid w:val="000E3055"/>
    <w:rsid w:val="000E53E8"/>
    <w:rsid w:val="000E6FBA"/>
    <w:rsid w:val="000F0728"/>
    <w:rsid w:val="001023DE"/>
    <w:rsid w:val="00102C37"/>
    <w:rsid w:val="00102EFD"/>
    <w:rsid w:val="001052C0"/>
    <w:rsid w:val="00106F4C"/>
    <w:rsid w:val="0011009F"/>
    <w:rsid w:val="0011027A"/>
    <w:rsid w:val="00110677"/>
    <w:rsid w:val="00111DD3"/>
    <w:rsid w:val="00112575"/>
    <w:rsid w:val="00114965"/>
    <w:rsid w:val="00115894"/>
    <w:rsid w:val="00117E63"/>
    <w:rsid w:val="001200AA"/>
    <w:rsid w:val="001236F6"/>
    <w:rsid w:val="0012514D"/>
    <w:rsid w:val="001264DA"/>
    <w:rsid w:val="001308BB"/>
    <w:rsid w:val="0013155F"/>
    <w:rsid w:val="00131916"/>
    <w:rsid w:val="001346EC"/>
    <w:rsid w:val="0013493A"/>
    <w:rsid w:val="00136FF4"/>
    <w:rsid w:val="001458E3"/>
    <w:rsid w:val="00147B5E"/>
    <w:rsid w:val="001508F3"/>
    <w:rsid w:val="00150B34"/>
    <w:rsid w:val="00150C7F"/>
    <w:rsid w:val="00150F7B"/>
    <w:rsid w:val="00151572"/>
    <w:rsid w:val="00152E3C"/>
    <w:rsid w:val="001552B5"/>
    <w:rsid w:val="0015568B"/>
    <w:rsid w:val="001560D5"/>
    <w:rsid w:val="00157492"/>
    <w:rsid w:val="00160EA2"/>
    <w:rsid w:val="00163380"/>
    <w:rsid w:val="001637EA"/>
    <w:rsid w:val="00163F09"/>
    <w:rsid w:val="00164D14"/>
    <w:rsid w:val="00167D33"/>
    <w:rsid w:val="00170BE1"/>
    <w:rsid w:val="00173298"/>
    <w:rsid w:val="00175476"/>
    <w:rsid w:val="001762EB"/>
    <w:rsid w:val="00180FDB"/>
    <w:rsid w:val="00181BBA"/>
    <w:rsid w:val="001833D8"/>
    <w:rsid w:val="00183C25"/>
    <w:rsid w:val="00184E2A"/>
    <w:rsid w:val="0018770C"/>
    <w:rsid w:val="0019290B"/>
    <w:rsid w:val="00193ADF"/>
    <w:rsid w:val="00193E20"/>
    <w:rsid w:val="00195901"/>
    <w:rsid w:val="001A1014"/>
    <w:rsid w:val="001A1A27"/>
    <w:rsid w:val="001A2916"/>
    <w:rsid w:val="001A2BCE"/>
    <w:rsid w:val="001A3BA6"/>
    <w:rsid w:val="001A4075"/>
    <w:rsid w:val="001A5400"/>
    <w:rsid w:val="001A5EDE"/>
    <w:rsid w:val="001A68EE"/>
    <w:rsid w:val="001B1B54"/>
    <w:rsid w:val="001B26FD"/>
    <w:rsid w:val="001B4444"/>
    <w:rsid w:val="001B5724"/>
    <w:rsid w:val="001B7736"/>
    <w:rsid w:val="001B795E"/>
    <w:rsid w:val="001B7DBC"/>
    <w:rsid w:val="001C0505"/>
    <w:rsid w:val="001C0DAB"/>
    <w:rsid w:val="001C14DE"/>
    <w:rsid w:val="001C224D"/>
    <w:rsid w:val="001C441E"/>
    <w:rsid w:val="001C6E43"/>
    <w:rsid w:val="001D022C"/>
    <w:rsid w:val="001D0444"/>
    <w:rsid w:val="001D16E4"/>
    <w:rsid w:val="001D2049"/>
    <w:rsid w:val="001D26E6"/>
    <w:rsid w:val="001D42E2"/>
    <w:rsid w:val="001D4B49"/>
    <w:rsid w:val="001D61A4"/>
    <w:rsid w:val="001D67A3"/>
    <w:rsid w:val="001D75DD"/>
    <w:rsid w:val="001D7A09"/>
    <w:rsid w:val="001D7D71"/>
    <w:rsid w:val="001E1B6A"/>
    <w:rsid w:val="001E280A"/>
    <w:rsid w:val="001E46D8"/>
    <w:rsid w:val="001E4754"/>
    <w:rsid w:val="001E58A1"/>
    <w:rsid w:val="001E5EC3"/>
    <w:rsid w:val="001E78C6"/>
    <w:rsid w:val="001E79FF"/>
    <w:rsid w:val="001F1081"/>
    <w:rsid w:val="001F2385"/>
    <w:rsid w:val="001F3004"/>
    <w:rsid w:val="001F5CB7"/>
    <w:rsid w:val="00200B5F"/>
    <w:rsid w:val="0020100B"/>
    <w:rsid w:val="002044F0"/>
    <w:rsid w:val="00205B56"/>
    <w:rsid w:val="00206C90"/>
    <w:rsid w:val="00214535"/>
    <w:rsid w:val="00215BDF"/>
    <w:rsid w:val="00216592"/>
    <w:rsid w:val="0022038C"/>
    <w:rsid w:val="00224B42"/>
    <w:rsid w:val="002261D2"/>
    <w:rsid w:val="00230620"/>
    <w:rsid w:val="002306C2"/>
    <w:rsid w:val="00233925"/>
    <w:rsid w:val="00233AEC"/>
    <w:rsid w:val="002352CA"/>
    <w:rsid w:val="0024260A"/>
    <w:rsid w:val="00242C5C"/>
    <w:rsid w:val="00243268"/>
    <w:rsid w:val="00245D30"/>
    <w:rsid w:val="002506E6"/>
    <w:rsid w:val="002513D6"/>
    <w:rsid w:val="002522D2"/>
    <w:rsid w:val="00254CEF"/>
    <w:rsid w:val="0025611E"/>
    <w:rsid w:val="00262996"/>
    <w:rsid w:val="002642BC"/>
    <w:rsid w:val="00264940"/>
    <w:rsid w:val="00266C19"/>
    <w:rsid w:val="00272485"/>
    <w:rsid w:val="00272CF2"/>
    <w:rsid w:val="0028153B"/>
    <w:rsid w:val="002818FA"/>
    <w:rsid w:val="00282AB2"/>
    <w:rsid w:val="00284D68"/>
    <w:rsid w:val="00285241"/>
    <w:rsid w:val="00287222"/>
    <w:rsid w:val="00295D6A"/>
    <w:rsid w:val="002A36E5"/>
    <w:rsid w:val="002A568D"/>
    <w:rsid w:val="002A6FDE"/>
    <w:rsid w:val="002B0ACA"/>
    <w:rsid w:val="002B35B0"/>
    <w:rsid w:val="002B6246"/>
    <w:rsid w:val="002B7752"/>
    <w:rsid w:val="002C010B"/>
    <w:rsid w:val="002C3DDC"/>
    <w:rsid w:val="002C470B"/>
    <w:rsid w:val="002C52A4"/>
    <w:rsid w:val="002D0BD3"/>
    <w:rsid w:val="002D1061"/>
    <w:rsid w:val="002D20E0"/>
    <w:rsid w:val="002D68F8"/>
    <w:rsid w:val="002E0B3D"/>
    <w:rsid w:val="002E1A44"/>
    <w:rsid w:val="002E614F"/>
    <w:rsid w:val="002E79F3"/>
    <w:rsid w:val="002E7B35"/>
    <w:rsid w:val="002F288B"/>
    <w:rsid w:val="002F28D7"/>
    <w:rsid w:val="002F3B96"/>
    <w:rsid w:val="002F4D59"/>
    <w:rsid w:val="002F51AE"/>
    <w:rsid w:val="002F63D7"/>
    <w:rsid w:val="002F7B0E"/>
    <w:rsid w:val="003010CF"/>
    <w:rsid w:val="00303DB1"/>
    <w:rsid w:val="00304CFA"/>
    <w:rsid w:val="003055CA"/>
    <w:rsid w:val="00305FB4"/>
    <w:rsid w:val="003076AA"/>
    <w:rsid w:val="003101AA"/>
    <w:rsid w:val="0031205C"/>
    <w:rsid w:val="00314E28"/>
    <w:rsid w:val="003216D7"/>
    <w:rsid w:val="00321B5B"/>
    <w:rsid w:val="00323390"/>
    <w:rsid w:val="00327D6F"/>
    <w:rsid w:val="00330978"/>
    <w:rsid w:val="00333220"/>
    <w:rsid w:val="003342BE"/>
    <w:rsid w:val="003356B5"/>
    <w:rsid w:val="003356D7"/>
    <w:rsid w:val="0033608A"/>
    <w:rsid w:val="00337C81"/>
    <w:rsid w:val="00340DEA"/>
    <w:rsid w:val="00340EDA"/>
    <w:rsid w:val="00340F76"/>
    <w:rsid w:val="00341112"/>
    <w:rsid w:val="00342218"/>
    <w:rsid w:val="003438EF"/>
    <w:rsid w:val="00344D9E"/>
    <w:rsid w:val="00351C47"/>
    <w:rsid w:val="00352394"/>
    <w:rsid w:val="00353C67"/>
    <w:rsid w:val="00355191"/>
    <w:rsid w:val="003616BC"/>
    <w:rsid w:val="00362CAC"/>
    <w:rsid w:val="00363B9B"/>
    <w:rsid w:val="00364140"/>
    <w:rsid w:val="00364428"/>
    <w:rsid w:val="00365F24"/>
    <w:rsid w:val="00366617"/>
    <w:rsid w:val="003667E1"/>
    <w:rsid w:val="00373073"/>
    <w:rsid w:val="00377026"/>
    <w:rsid w:val="00377FD7"/>
    <w:rsid w:val="00377FE4"/>
    <w:rsid w:val="00380AC1"/>
    <w:rsid w:val="00382FFD"/>
    <w:rsid w:val="00383947"/>
    <w:rsid w:val="00383D60"/>
    <w:rsid w:val="00385F67"/>
    <w:rsid w:val="0038775A"/>
    <w:rsid w:val="00387B2C"/>
    <w:rsid w:val="00390C37"/>
    <w:rsid w:val="003942CC"/>
    <w:rsid w:val="003948B0"/>
    <w:rsid w:val="00397237"/>
    <w:rsid w:val="003A433F"/>
    <w:rsid w:val="003A4A53"/>
    <w:rsid w:val="003A744B"/>
    <w:rsid w:val="003B69A6"/>
    <w:rsid w:val="003B6E3D"/>
    <w:rsid w:val="003B70EB"/>
    <w:rsid w:val="003C0D42"/>
    <w:rsid w:val="003C425D"/>
    <w:rsid w:val="003C4620"/>
    <w:rsid w:val="003C5ED8"/>
    <w:rsid w:val="003C6B3E"/>
    <w:rsid w:val="003C7A4A"/>
    <w:rsid w:val="003D3104"/>
    <w:rsid w:val="003D3DFE"/>
    <w:rsid w:val="003D7418"/>
    <w:rsid w:val="003E00FF"/>
    <w:rsid w:val="003E10CB"/>
    <w:rsid w:val="003E2085"/>
    <w:rsid w:val="003E686E"/>
    <w:rsid w:val="003E6FE8"/>
    <w:rsid w:val="003F413A"/>
    <w:rsid w:val="003F55AF"/>
    <w:rsid w:val="00400BC0"/>
    <w:rsid w:val="00401E1D"/>
    <w:rsid w:val="00407FB8"/>
    <w:rsid w:val="00413FC7"/>
    <w:rsid w:val="004170B4"/>
    <w:rsid w:val="00422ECA"/>
    <w:rsid w:val="00423509"/>
    <w:rsid w:val="004242AD"/>
    <w:rsid w:val="00425B22"/>
    <w:rsid w:val="00426811"/>
    <w:rsid w:val="0043130E"/>
    <w:rsid w:val="004313FF"/>
    <w:rsid w:val="00431C26"/>
    <w:rsid w:val="004345C8"/>
    <w:rsid w:val="0043603C"/>
    <w:rsid w:val="00436EF8"/>
    <w:rsid w:val="00441190"/>
    <w:rsid w:val="0044127C"/>
    <w:rsid w:val="00441AA9"/>
    <w:rsid w:val="00442CD7"/>
    <w:rsid w:val="004461CA"/>
    <w:rsid w:val="00446E61"/>
    <w:rsid w:val="004474BC"/>
    <w:rsid w:val="00450459"/>
    <w:rsid w:val="0045280F"/>
    <w:rsid w:val="00453962"/>
    <w:rsid w:val="004549CE"/>
    <w:rsid w:val="00460E2B"/>
    <w:rsid w:val="00461DB6"/>
    <w:rsid w:val="004627D1"/>
    <w:rsid w:val="00462CBD"/>
    <w:rsid w:val="004634C8"/>
    <w:rsid w:val="00466C15"/>
    <w:rsid w:val="00471499"/>
    <w:rsid w:val="004716D1"/>
    <w:rsid w:val="004722FB"/>
    <w:rsid w:val="0047310F"/>
    <w:rsid w:val="004756F1"/>
    <w:rsid w:val="0047634F"/>
    <w:rsid w:val="00476413"/>
    <w:rsid w:val="00477B2E"/>
    <w:rsid w:val="0048033C"/>
    <w:rsid w:val="00481E0F"/>
    <w:rsid w:val="00482497"/>
    <w:rsid w:val="00482EDC"/>
    <w:rsid w:val="00483AE7"/>
    <w:rsid w:val="00483D89"/>
    <w:rsid w:val="0048456B"/>
    <w:rsid w:val="0048676C"/>
    <w:rsid w:val="00486C33"/>
    <w:rsid w:val="00486DB6"/>
    <w:rsid w:val="00490C9A"/>
    <w:rsid w:val="0049128E"/>
    <w:rsid w:val="00492930"/>
    <w:rsid w:val="00495FEF"/>
    <w:rsid w:val="004A14AD"/>
    <w:rsid w:val="004A2307"/>
    <w:rsid w:val="004A2F4B"/>
    <w:rsid w:val="004A36CB"/>
    <w:rsid w:val="004A4878"/>
    <w:rsid w:val="004A6689"/>
    <w:rsid w:val="004B0CDA"/>
    <w:rsid w:val="004B27CD"/>
    <w:rsid w:val="004B418B"/>
    <w:rsid w:val="004B575F"/>
    <w:rsid w:val="004C06A1"/>
    <w:rsid w:val="004C0784"/>
    <w:rsid w:val="004C08AC"/>
    <w:rsid w:val="004C29F7"/>
    <w:rsid w:val="004C7C19"/>
    <w:rsid w:val="004D316D"/>
    <w:rsid w:val="004D57FE"/>
    <w:rsid w:val="004D70C2"/>
    <w:rsid w:val="004D78DE"/>
    <w:rsid w:val="004E0598"/>
    <w:rsid w:val="004E0A84"/>
    <w:rsid w:val="004E0FBD"/>
    <w:rsid w:val="004E1E13"/>
    <w:rsid w:val="004E5B4C"/>
    <w:rsid w:val="004E6A47"/>
    <w:rsid w:val="004E6D8D"/>
    <w:rsid w:val="004E7336"/>
    <w:rsid w:val="004F6608"/>
    <w:rsid w:val="00500266"/>
    <w:rsid w:val="005003AD"/>
    <w:rsid w:val="00500815"/>
    <w:rsid w:val="00502FDA"/>
    <w:rsid w:val="00503FEA"/>
    <w:rsid w:val="00510158"/>
    <w:rsid w:val="0051044D"/>
    <w:rsid w:val="00511415"/>
    <w:rsid w:val="00511986"/>
    <w:rsid w:val="00515641"/>
    <w:rsid w:val="00515803"/>
    <w:rsid w:val="00520966"/>
    <w:rsid w:val="00520D34"/>
    <w:rsid w:val="005215D7"/>
    <w:rsid w:val="00525175"/>
    <w:rsid w:val="00525814"/>
    <w:rsid w:val="005274AB"/>
    <w:rsid w:val="005278DF"/>
    <w:rsid w:val="00530A13"/>
    <w:rsid w:val="00535086"/>
    <w:rsid w:val="005351DF"/>
    <w:rsid w:val="005360AE"/>
    <w:rsid w:val="0054246D"/>
    <w:rsid w:val="00542A4F"/>
    <w:rsid w:val="00543F68"/>
    <w:rsid w:val="00544540"/>
    <w:rsid w:val="00546060"/>
    <w:rsid w:val="00547647"/>
    <w:rsid w:val="0055291D"/>
    <w:rsid w:val="00552CFC"/>
    <w:rsid w:val="00553E8A"/>
    <w:rsid w:val="00555E6D"/>
    <w:rsid w:val="00557673"/>
    <w:rsid w:val="00557BEC"/>
    <w:rsid w:val="00561118"/>
    <w:rsid w:val="00562295"/>
    <w:rsid w:val="0056517C"/>
    <w:rsid w:val="005658A3"/>
    <w:rsid w:val="00570A8D"/>
    <w:rsid w:val="005719F6"/>
    <w:rsid w:val="005769F1"/>
    <w:rsid w:val="0057717E"/>
    <w:rsid w:val="0057720A"/>
    <w:rsid w:val="00580E2A"/>
    <w:rsid w:val="0058370E"/>
    <w:rsid w:val="00584241"/>
    <w:rsid w:val="00585C04"/>
    <w:rsid w:val="00590406"/>
    <w:rsid w:val="00592387"/>
    <w:rsid w:val="00592F62"/>
    <w:rsid w:val="00593939"/>
    <w:rsid w:val="00593FF1"/>
    <w:rsid w:val="005942D2"/>
    <w:rsid w:val="0059494B"/>
    <w:rsid w:val="00595BF5"/>
    <w:rsid w:val="005963A1"/>
    <w:rsid w:val="005A391F"/>
    <w:rsid w:val="005A4E2B"/>
    <w:rsid w:val="005B0D3B"/>
    <w:rsid w:val="005B0FB9"/>
    <w:rsid w:val="005B259E"/>
    <w:rsid w:val="005B2ABF"/>
    <w:rsid w:val="005B2B0F"/>
    <w:rsid w:val="005B32A0"/>
    <w:rsid w:val="005B485E"/>
    <w:rsid w:val="005B5486"/>
    <w:rsid w:val="005B6C6A"/>
    <w:rsid w:val="005C2313"/>
    <w:rsid w:val="005C60F9"/>
    <w:rsid w:val="005C7850"/>
    <w:rsid w:val="005D162F"/>
    <w:rsid w:val="005D1E23"/>
    <w:rsid w:val="005D33F7"/>
    <w:rsid w:val="005D5498"/>
    <w:rsid w:val="005E011E"/>
    <w:rsid w:val="005E2370"/>
    <w:rsid w:val="005E4D91"/>
    <w:rsid w:val="005F2518"/>
    <w:rsid w:val="005F2D54"/>
    <w:rsid w:val="005F4135"/>
    <w:rsid w:val="005F5B9D"/>
    <w:rsid w:val="005F6F4E"/>
    <w:rsid w:val="005F708A"/>
    <w:rsid w:val="005F78E3"/>
    <w:rsid w:val="005F7B6C"/>
    <w:rsid w:val="005F7B9E"/>
    <w:rsid w:val="00600372"/>
    <w:rsid w:val="0060215D"/>
    <w:rsid w:val="006022E1"/>
    <w:rsid w:val="00604A61"/>
    <w:rsid w:val="00607539"/>
    <w:rsid w:val="0061002A"/>
    <w:rsid w:val="006113B4"/>
    <w:rsid w:val="0061254B"/>
    <w:rsid w:val="00613411"/>
    <w:rsid w:val="00614C0A"/>
    <w:rsid w:val="00615B8F"/>
    <w:rsid w:val="00617BEC"/>
    <w:rsid w:val="00621E56"/>
    <w:rsid w:val="00624D0B"/>
    <w:rsid w:val="006258E5"/>
    <w:rsid w:val="00625A2B"/>
    <w:rsid w:val="00632FF8"/>
    <w:rsid w:val="00637818"/>
    <w:rsid w:val="00637E66"/>
    <w:rsid w:val="00640601"/>
    <w:rsid w:val="0064240B"/>
    <w:rsid w:val="00645F7B"/>
    <w:rsid w:val="00646D15"/>
    <w:rsid w:val="00650C60"/>
    <w:rsid w:val="0065149A"/>
    <w:rsid w:val="00651FBC"/>
    <w:rsid w:val="00652CF0"/>
    <w:rsid w:val="00655968"/>
    <w:rsid w:val="00656D87"/>
    <w:rsid w:val="00657FAC"/>
    <w:rsid w:val="0066343C"/>
    <w:rsid w:val="00666340"/>
    <w:rsid w:val="0066634C"/>
    <w:rsid w:val="006765FF"/>
    <w:rsid w:val="00676710"/>
    <w:rsid w:val="00676B6E"/>
    <w:rsid w:val="00680206"/>
    <w:rsid w:val="00680835"/>
    <w:rsid w:val="00681A39"/>
    <w:rsid w:val="00682CD2"/>
    <w:rsid w:val="00693AAC"/>
    <w:rsid w:val="006940B8"/>
    <w:rsid w:val="0069725D"/>
    <w:rsid w:val="0069728A"/>
    <w:rsid w:val="00697EA0"/>
    <w:rsid w:val="006A04CD"/>
    <w:rsid w:val="006A0D00"/>
    <w:rsid w:val="006A1090"/>
    <w:rsid w:val="006A3DE0"/>
    <w:rsid w:val="006A55FC"/>
    <w:rsid w:val="006A7784"/>
    <w:rsid w:val="006B1649"/>
    <w:rsid w:val="006B2DC4"/>
    <w:rsid w:val="006B4E9D"/>
    <w:rsid w:val="006B69E0"/>
    <w:rsid w:val="006B7247"/>
    <w:rsid w:val="006B7731"/>
    <w:rsid w:val="006B7DA4"/>
    <w:rsid w:val="006C0737"/>
    <w:rsid w:val="006C13E5"/>
    <w:rsid w:val="006C22F2"/>
    <w:rsid w:val="006C268D"/>
    <w:rsid w:val="006D01C6"/>
    <w:rsid w:val="006D085A"/>
    <w:rsid w:val="006D0B29"/>
    <w:rsid w:val="006D1248"/>
    <w:rsid w:val="006D1EF2"/>
    <w:rsid w:val="006D340B"/>
    <w:rsid w:val="006D4323"/>
    <w:rsid w:val="006D5D2A"/>
    <w:rsid w:val="006D7774"/>
    <w:rsid w:val="006D799E"/>
    <w:rsid w:val="006E12ED"/>
    <w:rsid w:val="006E37A5"/>
    <w:rsid w:val="006E3B62"/>
    <w:rsid w:val="006E3DB3"/>
    <w:rsid w:val="006E45F2"/>
    <w:rsid w:val="006E6C8D"/>
    <w:rsid w:val="006E7644"/>
    <w:rsid w:val="006F0F2E"/>
    <w:rsid w:val="006F1C9B"/>
    <w:rsid w:val="006F45E8"/>
    <w:rsid w:val="006F4FE4"/>
    <w:rsid w:val="006F5774"/>
    <w:rsid w:val="006F6B90"/>
    <w:rsid w:val="006F7607"/>
    <w:rsid w:val="00704505"/>
    <w:rsid w:val="007105E6"/>
    <w:rsid w:val="00710F96"/>
    <w:rsid w:val="007112D7"/>
    <w:rsid w:val="0071655D"/>
    <w:rsid w:val="007166F6"/>
    <w:rsid w:val="00720A3B"/>
    <w:rsid w:val="0072445A"/>
    <w:rsid w:val="007304CC"/>
    <w:rsid w:val="00732400"/>
    <w:rsid w:val="007328C6"/>
    <w:rsid w:val="00733489"/>
    <w:rsid w:val="007344D6"/>
    <w:rsid w:val="00735F76"/>
    <w:rsid w:val="0073630F"/>
    <w:rsid w:val="00737ECA"/>
    <w:rsid w:val="00740BB7"/>
    <w:rsid w:val="0074158A"/>
    <w:rsid w:val="00741C06"/>
    <w:rsid w:val="00744B1F"/>
    <w:rsid w:val="00747345"/>
    <w:rsid w:val="00747E3D"/>
    <w:rsid w:val="007510FC"/>
    <w:rsid w:val="00752B69"/>
    <w:rsid w:val="00754ACC"/>
    <w:rsid w:val="0075518D"/>
    <w:rsid w:val="00755CDF"/>
    <w:rsid w:val="00760C57"/>
    <w:rsid w:val="00760E9D"/>
    <w:rsid w:val="00762ABD"/>
    <w:rsid w:val="00763D09"/>
    <w:rsid w:val="00770386"/>
    <w:rsid w:val="00771AE2"/>
    <w:rsid w:val="00773536"/>
    <w:rsid w:val="007751BD"/>
    <w:rsid w:val="007755C5"/>
    <w:rsid w:val="00780CE2"/>
    <w:rsid w:val="0078271A"/>
    <w:rsid w:val="00782D14"/>
    <w:rsid w:val="00782FC9"/>
    <w:rsid w:val="0078331B"/>
    <w:rsid w:val="00784876"/>
    <w:rsid w:val="007863DB"/>
    <w:rsid w:val="00787094"/>
    <w:rsid w:val="0078782C"/>
    <w:rsid w:val="00790AAC"/>
    <w:rsid w:val="00790F2E"/>
    <w:rsid w:val="00792531"/>
    <w:rsid w:val="007A31AF"/>
    <w:rsid w:val="007A4C1F"/>
    <w:rsid w:val="007B01AA"/>
    <w:rsid w:val="007B0C2B"/>
    <w:rsid w:val="007B340A"/>
    <w:rsid w:val="007B450E"/>
    <w:rsid w:val="007B6661"/>
    <w:rsid w:val="007B69A6"/>
    <w:rsid w:val="007B7C99"/>
    <w:rsid w:val="007C26EC"/>
    <w:rsid w:val="007C2DBA"/>
    <w:rsid w:val="007C58F9"/>
    <w:rsid w:val="007C5E38"/>
    <w:rsid w:val="007C6F7D"/>
    <w:rsid w:val="007D1514"/>
    <w:rsid w:val="007D1F86"/>
    <w:rsid w:val="007D3A7A"/>
    <w:rsid w:val="007D4851"/>
    <w:rsid w:val="007D4A47"/>
    <w:rsid w:val="007D5483"/>
    <w:rsid w:val="007D73A8"/>
    <w:rsid w:val="007E2A8F"/>
    <w:rsid w:val="007E3491"/>
    <w:rsid w:val="007E51F8"/>
    <w:rsid w:val="007E5C14"/>
    <w:rsid w:val="007F03B7"/>
    <w:rsid w:val="007F0AA9"/>
    <w:rsid w:val="007F2959"/>
    <w:rsid w:val="007F2B85"/>
    <w:rsid w:val="007F3217"/>
    <w:rsid w:val="007F51E5"/>
    <w:rsid w:val="007F6D32"/>
    <w:rsid w:val="0080116D"/>
    <w:rsid w:val="0080502C"/>
    <w:rsid w:val="00805265"/>
    <w:rsid w:val="00810019"/>
    <w:rsid w:val="00810D65"/>
    <w:rsid w:val="00814EB1"/>
    <w:rsid w:val="008158FB"/>
    <w:rsid w:val="00815FF0"/>
    <w:rsid w:val="008169BD"/>
    <w:rsid w:val="00817599"/>
    <w:rsid w:val="00820F33"/>
    <w:rsid w:val="008223AF"/>
    <w:rsid w:val="0082299B"/>
    <w:rsid w:val="00822DF4"/>
    <w:rsid w:val="00835E33"/>
    <w:rsid w:val="00836C87"/>
    <w:rsid w:val="00843928"/>
    <w:rsid w:val="00843CB2"/>
    <w:rsid w:val="00845E78"/>
    <w:rsid w:val="008501CD"/>
    <w:rsid w:val="00850F81"/>
    <w:rsid w:val="0085210E"/>
    <w:rsid w:val="00853386"/>
    <w:rsid w:val="0085432F"/>
    <w:rsid w:val="0085466C"/>
    <w:rsid w:val="00854A27"/>
    <w:rsid w:val="00855703"/>
    <w:rsid w:val="008561F4"/>
    <w:rsid w:val="00857D50"/>
    <w:rsid w:val="00857F7A"/>
    <w:rsid w:val="008601BF"/>
    <w:rsid w:val="008605D3"/>
    <w:rsid w:val="00861765"/>
    <w:rsid w:val="00864A14"/>
    <w:rsid w:val="00866236"/>
    <w:rsid w:val="00870147"/>
    <w:rsid w:val="0087087A"/>
    <w:rsid w:val="00871096"/>
    <w:rsid w:val="008717BC"/>
    <w:rsid w:val="00872170"/>
    <w:rsid w:val="0087254D"/>
    <w:rsid w:val="00872DB2"/>
    <w:rsid w:val="00873FAB"/>
    <w:rsid w:val="0087574A"/>
    <w:rsid w:val="00877534"/>
    <w:rsid w:val="00880390"/>
    <w:rsid w:val="00882EE3"/>
    <w:rsid w:val="00885868"/>
    <w:rsid w:val="00885C07"/>
    <w:rsid w:val="008876FB"/>
    <w:rsid w:val="008879B3"/>
    <w:rsid w:val="00887AD5"/>
    <w:rsid w:val="0089117D"/>
    <w:rsid w:val="008958DE"/>
    <w:rsid w:val="00896643"/>
    <w:rsid w:val="008976A6"/>
    <w:rsid w:val="008A0186"/>
    <w:rsid w:val="008A10CB"/>
    <w:rsid w:val="008A279C"/>
    <w:rsid w:val="008A2D0E"/>
    <w:rsid w:val="008A4D8C"/>
    <w:rsid w:val="008A5113"/>
    <w:rsid w:val="008A65A9"/>
    <w:rsid w:val="008A6A9B"/>
    <w:rsid w:val="008A7836"/>
    <w:rsid w:val="008B5EDD"/>
    <w:rsid w:val="008B6721"/>
    <w:rsid w:val="008B75C6"/>
    <w:rsid w:val="008C02F7"/>
    <w:rsid w:val="008C0B92"/>
    <w:rsid w:val="008C1FBD"/>
    <w:rsid w:val="008C2677"/>
    <w:rsid w:val="008C330A"/>
    <w:rsid w:val="008C4102"/>
    <w:rsid w:val="008C4572"/>
    <w:rsid w:val="008C4E25"/>
    <w:rsid w:val="008C5B99"/>
    <w:rsid w:val="008C6516"/>
    <w:rsid w:val="008C6A2D"/>
    <w:rsid w:val="008C6B27"/>
    <w:rsid w:val="008C72C0"/>
    <w:rsid w:val="008D0C9D"/>
    <w:rsid w:val="008D2D54"/>
    <w:rsid w:val="008D4403"/>
    <w:rsid w:val="008D58CA"/>
    <w:rsid w:val="008D692A"/>
    <w:rsid w:val="008D7639"/>
    <w:rsid w:val="008D76B5"/>
    <w:rsid w:val="008E076F"/>
    <w:rsid w:val="008E1992"/>
    <w:rsid w:val="008E1FA5"/>
    <w:rsid w:val="008E1FF2"/>
    <w:rsid w:val="008E24D8"/>
    <w:rsid w:val="008E393A"/>
    <w:rsid w:val="008E3AF1"/>
    <w:rsid w:val="008E584B"/>
    <w:rsid w:val="008E585F"/>
    <w:rsid w:val="008E76A2"/>
    <w:rsid w:val="008F18B1"/>
    <w:rsid w:val="008F293E"/>
    <w:rsid w:val="008F3772"/>
    <w:rsid w:val="008F43BE"/>
    <w:rsid w:val="008F5F6B"/>
    <w:rsid w:val="008F60D1"/>
    <w:rsid w:val="009015F0"/>
    <w:rsid w:val="009048E6"/>
    <w:rsid w:val="0090524D"/>
    <w:rsid w:val="00905DC2"/>
    <w:rsid w:val="0091389A"/>
    <w:rsid w:val="0091582C"/>
    <w:rsid w:val="00916EEF"/>
    <w:rsid w:val="00920288"/>
    <w:rsid w:val="00922377"/>
    <w:rsid w:val="00923610"/>
    <w:rsid w:val="00924799"/>
    <w:rsid w:val="0092544A"/>
    <w:rsid w:val="009269FB"/>
    <w:rsid w:val="009270C2"/>
    <w:rsid w:val="0092739F"/>
    <w:rsid w:val="009278A7"/>
    <w:rsid w:val="00927CD3"/>
    <w:rsid w:val="009360FA"/>
    <w:rsid w:val="009370C0"/>
    <w:rsid w:val="00940F0E"/>
    <w:rsid w:val="00943415"/>
    <w:rsid w:val="00943DA0"/>
    <w:rsid w:val="0094764F"/>
    <w:rsid w:val="009529FD"/>
    <w:rsid w:val="00956310"/>
    <w:rsid w:val="00964486"/>
    <w:rsid w:val="00971874"/>
    <w:rsid w:val="009719F8"/>
    <w:rsid w:val="009727A3"/>
    <w:rsid w:val="00974B9D"/>
    <w:rsid w:val="00975F6F"/>
    <w:rsid w:val="00980314"/>
    <w:rsid w:val="009809AD"/>
    <w:rsid w:val="00981289"/>
    <w:rsid w:val="00981C52"/>
    <w:rsid w:val="009820F7"/>
    <w:rsid w:val="00982611"/>
    <w:rsid w:val="009843A9"/>
    <w:rsid w:val="009872C3"/>
    <w:rsid w:val="00990140"/>
    <w:rsid w:val="0099097C"/>
    <w:rsid w:val="009923A7"/>
    <w:rsid w:val="00993F9C"/>
    <w:rsid w:val="00995F00"/>
    <w:rsid w:val="00995FCF"/>
    <w:rsid w:val="009962EA"/>
    <w:rsid w:val="00996BC0"/>
    <w:rsid w:val="009973B5"/>
    <w:rsid w:val="009977DE"/>
    <w:rsid w:val="009A1BE6"/>
    <w:rsid w:val="009A3B13"/>
    <w:rsid w:val="009A463E"/>
    <w:rsid w:val="009A602B"/>
    <w:rsid w:val="009B00BA"/>
    <w:rsid w:val="009B01A3"/>
    <w:rsid w:val="009B0E33"/>
    <w:rsid w:val="009B19F7"/>
    <w:rsid w:val="009B5F60"/>
    <w:rsid w:val="009C00B9"/>
    <w:rsid w:val="009C0F5E"/>
    <w:rsid w:val="009C0FE1"/>
    <w:rsid w:val="009C347F"/>
    <w:rsid w:val="009C3A0B"/>
    <w:rsid w:val="009C5516"/>
    <w:rsid w:val="009D0891"/>
    <w:rsid w:val="009D298D"/>
    <w:rsid w:val="009D5009"/>
    <w:rsid w:val="009D7F9D"/>
    <w:rsid w:val="009E0808"/>
    <w:rsid w:val="009E0C10"/>
    <w:rsid w:val="009F105B"/>
    <w:rsid w:val="009F5566"/>
    <w:rsid w:val="009F7C24"/>
    <w:rsid w:val="00A01260"/>
    <w:rsid w:val="00A057F7"/>
    <w:rsid w:val="00A136B9"/>
    <w:rsid w:val="00A14992"/>
    <w:rsid w:val="00A16714"/>
    <w:rsid w:val="00A169E0"/>
    <w:rsid w:val="00A213C3"/>
    <w:rsid w:val="00A215CA"/>
    <w:rsid w:val="00A219AD"/>
    <w:rsid w:val="00A21CF1"/>
    <w:rsid w:val="00A223E8"/>
    <w:rsid w:val="00A24460"/>
    <w:rsid w:val="00A24AB7"/>
    <w:rsid w:val="00A25533"/>
    <w:rsid w:val="00A25F3E"/>
    <w:rsid w:val="00A26E9F"/>
    <w:rsid w:val="00A27FE1"/>
    <w:rsid w:val="00A337F3"/>
    <w:rsid w:val="00A35876"/>
    <w:rsid w:val="00A35900"/>
    <w:rsid w:val="00A41134"/>
    <w:rsid w:val="00A41418"/>
    <w:rsid w:val="00A45A65"/>
    <w:rsid w:val="00A46446"/>
    <w:rsid w:val="00A46A53"/>
    <w:rsid w:val="00A4726E"/>
    <w:rsid w:val="00A501CD"/>
    <w:rsid w:val="00A5082A"/>
    <w:rsid w:val="00A50C75"/>
    <w:rsid w:val="00A55414"/>
    <w:rsid w:val="00A5723B"/>
    <w:rsid w:val="00A60BB4"/>
    <w:rsid w:val="00A624AA"/>
    <w:rsid w:val="00A63675"/>
    <w:rsid w:val="00A640A9"/>
    <w:rsid w:val="00A65643"/>
    <w:rsid w:val="00A65AE8"/>
    <w:rsid w:val="00A67BBF"/>
    <w:rsid w:val="00A721D1"/>
    <w:rsid w:val="00A74A82"/>
    <w:rsid w:val="00A8187A"/>
    <w:rsid w:val="00A81AAE"/>
    <w:rsid w:val="00A82C2E"/>
    <w:rsid w:val="00A8346F"/>
    <w:rsid w:val="00A83935"/>
    <w:rsid w:val="00A841E7"/>
    <w:rsid w:val="00A8429B"/>
    <w:rsid w:val="00A84534"/>
    <w:rsid w:val="00A85E6D"/>
    <w:rsid w:val="00A87A04"/>
    <w:rsid w:val="00A9215D"/>
    <w:rsid w:val="00A92344"/>
    <w:rsid w:val="00A9335A"/>
    <w:rsid w:val="00A940E7"/>
    <w:rsid w:val="00A9426B"/>
    <w:rsid w:val="00A94ABF"/>
    <w:rsid w:val="00A9505F"/>
    <w:rsid w:val="00A953E6"/>
    <w:rsid w:val="00A956A9"/>
    <w:rsid w:val="00A967D0"/>
    <w:rsid w:val="00A97CB5"/>
    <w:rsid w:val="00AA0391"/>
    <w:rsid w:val="00AA1C55"/>
    <w:rsid w:val="00AA28F6"/>
    <w:rsid w:val="00AA4E34"/>
    <w:rsid w:val="00AA6059"/>
    <w:rsid w:val="00AB19BF"/>
    <w:rsid w:val="00AB4BAD"/>
    <w:rsid w:val="00AB59DB"/>
    <w:rsid w:val="00AB5B91"/>
    <w:rsid w:val="00AC539C"/>
    <w:rsid w:val="00AC5E8C"/>
    <w:rsid w:val="00AC72A9"/>
    <w:rsid w:val="00AC7AAC"/>
    <w:rsid w:val="00AD03D3"/>
    <w:rsid w:val="00AD0A0E"/>
    <w:rsid w:val="00AD0F4A"/>
    <w:rsid w:val="00AD0FE8"/>
    <w:rsid w:val="00AD4972"/>
    <w:rsid w:val="00AD4B48"/>
    <w:rsid w:val="00AD5C5E"/>
    <w:rsid w:val="00AD70F9"/>
    <w:rsid w:val="00AE2BC8"/>
    <w:rsid w:val="00AE47B8"/>
    <w:rsid w:val="00AE4D49"/>
    <w:rsid w:val="00AE7100"/>
    <w:rsid w:val="00AE779B"/>
    <w:rsid w:val="00AF4655"/>
    <w:rsid w:val="00AF4AD0"/>
    <w:rsid w:val="00AF5903"/>
    <w:rsid w:val="00AF5AB3"/>
    <w:rsid w:val="00AF6968"/>
    <w:rsid w:val="00AF6E3E"/>
    <w:rsid w:val="00B0352D"/>
    <w:rsid w:val="00B05D7D"/>
    <w:rsid w:val="00B100E1"/>
    <w:rsid w:val="00B1189A"/>
    <w:rsid w:val="00B13790"/>
    <w:rsid w:val="00B15681"/>
    <w:rsid w:val="00B21291"/>
    <w:rsid w:val="00B21699"/>
    <w:rsid w:val="00B2173A"/>
    <w:rsid w:val="00B2362C"/>
    <w:rsid w:val="00B26140"/>
    <w:rsid w:val="00B302DC"/>
    <w:rsid w:val="00B30874"/>
    <w:rsid w:val="00B30AA5"/>
    <w:rsid w:val="00B33D39"/>
    <w:rsid w:val="00B34580"/>
    <w:rsid w:val="00B353B9"/>
    <w:rsid w:val="00B35BF9"/>
    <w:rsid w:val="00B35C49"/>
    <w:rsid w:val="00B36050"/>
    <w:rsid w:val="00B3746E"/>
    <w:rsid w:val="00B37D33"/>
    <w:rsid w:val="00B41D12"/>
    <w:rsid w:val="00B425FD"/>
    <w:rsid w:val="00B43603"/>
    <w:rsid w:val="00B43E9A"/>
    <w:rsid w:val="00B44891"/>
    <w:rsid w:val="00B5022E"/>
    <w:rsid w:val="00B518AA"/>
    <w:rsid w:val="00B56000"/>
    <w:rsid w:val="00B60C08"/>
    <w:rsid w:val="00B61AFA"/>
    <w:rsid w:val="00B62140"/>
    <w:rsid w:val="00B62BEA"/>
    <w:rsid w:val="00B62FCA"/>
    <w:rsid w:val="00B63240"/>
    <w:rsid w:val="00B7040F"/>
    <w:rsid w:val="00B7141A"/>
    <w:rsid w:val="00B73734"/>
    <w:rsid w:val="00B76661"/>
    <w:rsid w:val="00B802A3"/>
    <w:rsid w:val="00B80BF9"/>
    <w:rsid w:val="00B84438"/>
    <w:rsid w:val="00B849D1"/>
    <w:rsid w:val="00B84E6D"/>
    <w:rsid w:val="00B8680A"/>
    <w:rsid w:val="00B87350"/>
    <w:rsid w:val="00B87E1E"/>
    <w:rsid w:val="00B93EF2"/>
    <w:rsid w:val="00B9461F"/>
    <w:rsid w:val="00B9467B"/>
    <w:rsid w:val="00B95D05"/>
    <w:rsid w:val="00B95DA1"/>
    <w:rsid w:val="00BA266A"/>
    <w:rsid w:val="00BA4113"/>
    <w:rsid w:val="00BA4800"/>
    <w:rsid w:val="00BA65E3"/>
    <w:rsid w:val="00BB1C85"/>
    <w:rsid w:val="00BB37EF"/>
    <w:rsid w:val="00BB4EB5"/>
    <w:rsid w:val="00BB7094"/>
    <w:rsid w:val="00BB70EB"/>
    <w:rsid w:val="00BC2A63"/>
    <w:rsid w:val="00BC56A2"/>
    <w:rsid w:val="00BC77E3"/>
    <w:rsid w:val="00BC7F65"/>
    <w:rsid w:val="00BD2961"/>
    <w:rsid w:val="00BD4291"/>
    <w:rsid w:val="00BD4B68"/>
    <w:rsid w:val="00BD6160"/>
    <w:rsid w:val="00BE40EF"/>
    <w:rsid w:val="00BE54E0"/>
    <w:rsid w:val="00BE5E64"/>
    <w:rsid w:val="00BE6A5D"/>
    <w:rsid w:val="00BE75BA"/>
    <w:rsid w:val="00BF082F"/>
    <w:rsid w:val="00BF0AF5"/>
    <w:rsid w:val="00BF0D05"/>
    <w:rsid w:val="00BF59C1"/>
    <w:rsid w:val="00BF795B"/>
    <w:rsid w:val="00BF79BC"/>
    <w:rsid w:val="00C00916"/>
    <w:rsid w:val="00C01898"/>
    <w:rsid w:val="00C036F8"/>
    <w:rsid w:val="00C049AC"/>
    <w:rsid w:val="00C06E62"/>
    <w:rsid w:val="00C1226C"/>
    <w:rsid w:val="00C1229F"/>
    <w:rsid w:val="00C12573"/>
    <w:rsid w:val="00C13D64"/>
    <w:rsid w:val="00C14BB7"/>
    <w:rsid w:val="00C20069"/>
    <w:rsid w:val="00C23F2D"/>
    <w:rsid w:val="00C244A6"/>
    <w:rsid w:val="00C2508C"/>
    <w:rsid w:val="00C27F57"/>
    <w:rsid w:val="00C3190D"/>
    <w:rsid w:val="00C3248E"/>
    <w:rsid w:val="00C35CB9"/>
    <w:rsid w:val="00C3632E"/>
    <w:rsid w:val="00C37097"/>
    <w:rsid w:val="00C419FE"/>
    <w:rsid w:val="00C41BF3"/>
    <w:rsid w:val="00C4232C"/>
    <w:rsid w:val="00C423BF"/>
    <w:rsid w:val="00C4261A"/>
    <w:rsid w:val="00C4359D"/>
    <w:rsid w:val="00C44E51"/>
    <w:rsid w:val="00C45FFD"/>
    <w:rsid w:val="00C4778F"/>
    <w:rsid w:val="00C5148A"/>
    <w:rsid w:val="00C51FF2"/>
    <w:rsid w:val="00C539FB"/>
    <w:rsid w:val="00C61B32"/>
    <w:rsid w:val="00C72114"/>
    <w:rsid w:val="00C7388C"/>
    <w:rsid w:val="00C73F2B"/>
    <w:rsid w:val="00C74408"/>
    <w:rsid w:val="00C7599E"/>
    <w:rsid w:val="00C75B97"/>
    <w:rsid w:val="00C77E8B"/>
    <w:rsid w:val="00C807FB"/>
    <w:rsid w:val="00C81A13"/>
    <w:rsid w:val="00C81C11"/>
    <w:rsid w:val="00C82FFF"/>
    <w:rsid w:val="00C833EE"/>
    <w:rsid w:val="00C854D6"/>
    <w:rsid w:val="00C85B7D"/>
    <w:rsid w:val="00C8735A"/>
    <w:rsid w:val="00C942FB"/>
    <w:rsid w:val="00C97731"/>
    <w:rsid w:val="00CA1453"/>
    <w:rsid w:val="00CA2044"/>
    <w:rsid w:val="00CA3C50"/>
    <w:rsid w:val="00CA73FB"/>
    <w:rsid w:val="00CA7A2E"/>
    <w:rsid w:val="00CB0162"/>
    <w:rsid w:val="00CB0BF9"/>
    <w:rsid w:val="00CB1B70"/>
    <w:rsid w:val="00CB6270"/>
    <w:rsid w:val="00CC091A"/>
    <w:rsid w:val="00CC1439"/>
    <w:rsid w:val="00CC1487"/>
    <w:rsid w:val="00CC1574"/>
    <w:rsid w:val="00CC20F4"/>
    <w:rsid w:val="00CC62BF"/>
    <w:rsid w:val="00CC7982"/>
    <w:rsid w:val="00CC79C5"/>
    <w:rsid w:val="00CD01F6"/>
    <w:rsid w:val="00CD0A8A"/>
    <w:rsid w:val="00CD2164"/>
    <w:rsid w:val="00CD42E1"/>
    <w:rsid w:val="00CD5684"/>
    <w:rsid w:val="00CD6863"/>
    <w:rsid w:val="00CD6CF9"/>
    <w:rsid w:val="00CE0243"/>
    <w:rsid w:val="00CE4134"/>
    <w:rsid w:val="00CE4FB4"/>
    <w:rsid w:val="00CE528A"/>
    <w:rsid w:val="00CF0026"/>
    <w:rsid w:val="00CF20E8"/>
    <w:rsid w:val="00CF4D9F"/>
    <w:rsid w:val="00CF5D52"/>
    <w:rsid w:val="00D00FAA"/>
    <w:rsid w:val="00D03796"/>
    <w:rsid w:val="00D03FF6"/>
    <w:rsid w:val="00D06CA8"/>
    <w:rsid w:val="00D112DC"/>
    <w:rsid w:val="00D1235F"/>
    <w:rsid w:val="00D14162"/>
    <w:rsid w:val="00D14266"/>
    <w:rsid w:val="00D17ABA"/>
    <w:rsid w:val="00D205C6"/>
    <w:rsid w:val="00D21570"/>
    <w:rsid w:val="00D24BD9"/>
    <w:rsid w:val="00D25A63"/>
    <w:rsid w:val="00D25F28"/>
    <w:rsid w:val="00D26F41"/>
    <w:rsid w:val="00D276AA"/>
    <w:rsid w:val="00D27B3C"/>
    <w:rsid w:val="00D30CF0"/>
    <w:rsid w:val="00D321A8"/>
    <w:rsid w:val="00D3255F"/>
    <w:rsid w:val="00D3257A"/>
    <w:rsid w:val="00D34199"/>
    <w:rsid w:val="00D345B8"/>
    <w:rsid w:val="00D36C02"/>
    <w:rsid w:val="00D50513"/>
    <w:rsid w:val="00D51ACE"/>
    <w:rsid w:val="00D53A4A"/>
    <w:rsid w:val="00D56289"/>
    <w:rsid w:val="00D60985"/>
    <w:rsid w:val="00D6624A"/>
    <w:rsid w:val="00D70B91"/>
    <w:rsid w:val="00D72046"/>
    <w:rsid w:val="00D7573D"/>
    <w:rsid w:val="00D757FB"/>
    <w:rsid w:val="00D76C17"/>
    <w:rsid w:val="00D77427"/>
    <w:rsid w:val="00D808B4"/>
    <w:rsid w:val="00D8096B"/>
    <w:rsid w:val="00D83ABD"/>
    <w:rsid w:val="00D83DFB"/>
    <w:rsid w:val="00D858B1"/>
    <w:rsid w:val="00D92363"/>
    <w:rsid w:val="00D92D15"/>
    <w:rsid w:val="00D9627F"/>
    <w:rsid w:val="00D96281"/>
    <w:rsid w:val="00DA3361"/>
    <w:rsid w:val="00DA61C7"/>
    <w:rsid w:val="00DA6880"/>
    <w:rsid w:val="00DA744C"/>
    <w:rsid w:val="00DB0008"/>
    <w:rsid w:val="00DB0C17"/>
    <w:rsid w:val="00DB34F1"/>
    <w:rsid w:val="00DB36F7"/>
    <w:rsid w:val="00DB3E05"/>
    <w:rsid w:val="00DC3BC1"/>
    <w:rsid w:val="00DC5EAA"/>
    <w:rsid w:val="00DC6EDC"/>
    <w:rsid w:val="00DC7EC4"/>
    <w:rsid w:val="00DD0CBB"/>
    <w:rsid w:val="00DD37F1"/>
    <w:rsid w:val="00DD4497"/>
    <w:rsid w:val="00DD4BAD"/>
    <w:rsid w:val="00DD5C42"/>
    <w:rsid w:val="00DE0383"/>
    <w:rsid w:val="00DE0FA1"/>
    <w:rsid w:val="00DE2DCC"/>
    <w:rsid w:val="00DE34FB"/>
    <w:rsid w:val="00DE488F"/>
    <w:rsid w:val="00DF182B"/>
    <w:rsid w:val="00DF3936"/>
    <w:rsid w:val="00DF45E2"/>
    <w:rsid w:val="00E00511"/>
    <w:rsid w:val="00E0234F"/>
    <w:rsid w:val="00E02BC6"/>
    <w:rsid w:val="00E02D99"/>
    <w:rsid w:val="00E03EF1"/>
    <w:rsid w:val="00E043D3"/>
    <w:rsid w:val="00E05A3A"/>
    <w:rsid w:val="00E0695F"/>
    <w:rsid w:val="00E11740"/>
    <w:rsid w:val="00E122DA"/>
    <w:rsid w:val="00E1389E"/>
    <w:rsid w:val="00E14629"/>
    <w:rsid w:val="00E1521C"/>
    <w:rsid w:val="00E16406"/>
    <w:rsid w:val="00E17291"/>
    <w:rsid w:val="00E20099"/>
    <w:rsid w:val="00E216AE"/>
    <w:rsid w:val="00E21A12"/>
    <w:rsid w:val="00E22AE3"/>
    <w:rsid w:val="00E24DE6"/>
    <w:rsid w:val="00E254D9"/>
    <w:rsid w:val="00E2558F"/>
    <w:rsid w:val="00E259CA"/>
    <w:rsid w:val="00E26310"/>
    <w:rsid w:val="00E26BFE"/>
    <w:rsid w:val="00E277FA"/>
    <w:rsid w:val="00E31815"/>
    <w:rsid w:val="00E32EF8"/>
    <w:rsid w:val="00E4190C"/>
    <w:rsid w:val="00E43028"/>
    <w:rsid w:val="00E432E7"/>
    <w:rsid w:val="00E43E0C"/>
    <w:rsid w:val="00E47244"/>
    <w:rsid w:val="00E475E9"/>
    <w:rsid w:val="00E50B44"/>
    <w:rsid w:val="00E5104B"/>
    <w:rsid w:val="00E524A4"/>
    <w:rsid w:val="00E54835"/>
    <w:rsid w:val="00E55DCB"/>
    <w:rsid w:val="00E609CC"/>
    <w:rsid w:val="00E60C9D"/>
    <w:rsid w:val="00E61131"/>
    <w:rsid w:val="00E62655"/>
    <w:rsid w:val="00E664C7"/>
    <w:rsid w:val="00E679DA"/>
    <w:rsid w:val="00E70016"/>
    <w:rsid w:val="00E70F94"/>
    <w:rsid w:val="00E7195B"/>
    <w:rsid w:val="00E74F84"/>
    <w:rsid w:val="00E75A4C"/>
    <w:rsid w:val="00E77401"/>
    <w:rsid w:val="00E778FE"/>
    <w:rsid w:val="00E77EC2"/>
    <w:rsid w:val="00E8108D"/>
    <w:rsid w:val="00E81155"/>
    <w:rsid w:val="00E813B2"/>
    <w:rsid w:val="00E8233C"/>
    <w:rsid w:val="00E82D78"/>
    <w:rsid w:val="00E84698"/>
    <w:rsid w:val="00E852FC"/>
    <w:rsid w:val="00E86F06"/>
    <w:rsid w:val="00E87B46"/>
    <w:rsid w:val="00E911B1"/>
    <w:rsid w:val="00E92E68"/>
    <w:rsid w:val="00E934F8"/>
    <w:rsid w:val="00E93C66"/>
    <w:rsid w:val="00E93F6E"/>
    <w:rsid w:val="00E9543D"/>
    <w:rsid w:val="00E96790"/>
    <w:rsid w:val="00E967CA"/>
    <w:rsid w:val="00E9797D"/>
    <w:rsid w:val="00EA0354"/>
    <w:rsid w:val="00EA15B7"/>
    <w:rsid w:val="00EA40E0"/>
    <w:rsid w:val="00EA5140"/>
    <w:rsid w:val="00EA56D0"/>
    <w:rsid w:val="00EA77ED"/>
    <w:rsid w:val="00EA7F33"/>
    <w:rsid w:val="00EB0627"/>
    <w:rsid w:val="00EB08DC"/>
    <w:rsid w:val="00EB2D5D"/>
    <w:rsid w:val="00EB5135"/>
    <w:rsid w:val="00EB51DF"/>
    <w:rsid w:val="00EB7359"/>
    <w:rsid w:val="00EC05E7"/>
    <w:rsid w:val="00EC33A2"/>
    <w:rsid w:val="00EC4224"/>
    <w:rsid w:val="00EC44C3"/>
    <w:rsid w:val="00EC5562"/>
    <w:rsid w:val="00EC583D"/>
    <w:rsid w:val="00EC6FD4"/>
    <w:rsid w:val="00EC71CC"/>
    <w:rsid w:val="00EC7C61"/>
    <w:rsid w:val="00ED0B86"/>
    <w:rsid w:val="00ED360D"/>
    <w:rsid w:val="00ED4010"/>
    <w:rsid w:val="00ED5BBC"/>
    <w:rsid w:val="00EE0BA2"/>
    <w:rsid w:val="00EE0FCD"/>
    <w:rsid w:val="00EE1C33"/>
    <w:rsid w:val="00EE2968"/>
    <w:rsid w:val="00EE6857"/>
    <w:rsid w:val="00EE7D95"/>
    <w:rsid w:val="00EF1458"/>
    <w:rsid w:val="00EF2506"/>
    <w:rsid w:val="00EF2F4C"/>
    <w:rsid w:val="00EF4578"/>
    <w:rsid w:val="00EF50CF"/>
    <w:rsid w:val="00EF5704"/>
    <w:rsid w:val="00EF61E0"/>
    <w:rsid w:val="00EF657A"/>
    <w:rsid w:val="00EF7D28"/>
    <w:rsid w:val="00F00E6F"/>
    <w:rsid w:val="00F02D6D"/>
    <w:rsid w:val="00F032AD"/>
    <w:rsid w:val="00F04FA0"/>
    <w:rsid w:val="00F07026"/>
    <w:rsid w:val="00F13274"/>
    <w:rsid w:val="00F132DB"/>
    <w:rsid w:val="00F16723"/>
    <w:rsid w:val="00F173E0"/>
    <w:rsid w:val="00F17723"/>
    <w:rsid w:val="00F21033"/>
    <w:rsid w:val="00F21FE2"/>
    <w:rsid w:val="00F237B1"/>
    <w:rsid w:val="00F246BC"/>
    <w:rsid w:val="00F24ED0"/>
    <w:rsid w:val="00F3474E"/>
    <w:rsid w:val="00F35CF9"/>
    <w:rsid w:val="00F36678"/>
    <w:rsid w:val="00F36E23"/>
    <w:rsid w:val="00F406AA"/>
    <w:rsid w:val="00F40A0B"/>
    <w:rsid w:val="00F43188"/>
    <w:rsid w:val="00F45A38"/>
    <w:rsid w:val="00F45EAC"/>
    <w:rsid w:val="00F46929"/>
    <w:rsid w:val="00F502A8"/>
    <w:rsid w:val="00F5406A"/>
    <w:rsid w:val="00F5608C"/>
    <w:rsid w:val="00F6186A"/>
    <w:rsid w:val="00F63709"/>
    <w:rsid w:val="00F64C89"/>
    <w:rsid w:val="00F65C87"/>
    <w:rsid w:val="00F6618B"/>
    <w:rsid w:val="00F67AD5"/>
    <w:rsid w:val="00F67D24"/>
    <w:rsid w:val="00F67DC0"/>
    <w:rsid w:val="00F71EBA"/>
    <w:rsid w:val="00F74746"/>
    <w:rsid w:val="00F75691"/>
    <w:rsid w:val="00F77142"/>
    <w:rsid w:val="00F80A4E"/>
    <w:rsid w:val="00F81582"/>
    <w:rsid w:val="00F832F5"/>
    <w:rsid w:val="00F8389E"/>
    <w:rsid w:val="00F83943"/>
    <w:rsid w:val="00F8413E"/>
    <w:rsid w:val="00F85132"/>
    <w:rsid w:val="00F85C14"/>
    <w:rsid w:val="00F86A84"/>
    <w:rsid w:val="00F86CF4"/>
    <w:rsid w:val="00F96116"/>
    <w:rsid w:val="00F9685B"/>
    <w:rsid w:val="00FA0B56"/>
    <w:rsid w:val="00FA2CA4"/>
    <w:rsid w:val="00FA48BE"/>
    <w:rsid w:val="00FA593A"/>
    <w:rsid w:val="00FA7BD7"/>
    <w:rsid w:val="00FB1033"/>
    <w:rsid w:val="00FB27B0"/>
    <w:rsid w:val="00FB49C2"/>
    <w:rsid w:val="00FB5581"/>
    <w:rsid w:val="00FB5F8A"/>
    <w:rsid w:val="00FB79C7"/>
    <w:rsid w:val="00FC093C"/>
    <w:rsid w:val="00FC2953"/>
    <w:rsid w:val="00FC6202"/>
    <w:rsid w:val="00FC6586"/>
    <w:rsid w:val="00FC7646"/>
    <w:rsid w:val="00FC7F8F"/>
    <w:rsid w:val="00FD17F9"/>
    <w:rsid w:val="00FD2357"/>
    <w:rsid w:val="00FD26D9"/>
    <w:rsid w:val="00FD2C65"/>
    <w:rsid w:val="00FD5FE3"/>
    <w:rsid w:val="00FD7CE6"/>
    <w:rsid w:val="00FE1505"/>
    <w:rsid w:val="00FE243F"/>
    <w:rsid w:val="00FE3DD4"/>
    <w:rsid w:val="00FE4250"/>
    <w:rsid w:val="00FE428B"/>
    <w:rsid w:val="00FE4AEE"/>
    <w:rsid w:val="00FE75D6"/>
    <w:rsid w:val="00FF135D"/>
    <w:rsid w:val="00FF29C0"/>
    <w:rsid w:val="00FF3C97"/>
    <w:rsid w:val="00FF57C0"/>
    <w:rsid w:val="00FF60ED"/>
    <w:rsid w:val="00FF7C54"/>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70E73"/>
    <w:rPr>
      <w:rFonts w:ascii="Times New Roman" w:eastAsia="Times New Roman" w:hAnsi="Times New Roman"/>
      <w:sz w:val="24"/>
      <w:szCs w:val="24"/>
    </w:rPr>
  </w:style>
  <w:style w:type="paragraph" w:styleId="Heading1">
    <w:name w:val="heading 1"/>
    <w:basedOn w:val="Normal"/>
    <w:next w:val="Normal"/>
    <w:link w:val="Heading1Char"/>
    <w:qFormat/>
    <w:locked/>
    <w:rsid w:val="00E0234F"/>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993F9C"/>
    <w:pPr>
      <w:tabs>
        <w:tab w:val="center" w:pos="4680"/>
        <w:tab w:val="right" w:pos="9360"/>
      </w:tabs>
    </w:pPr>
  </w:style>
  <w:style w:type="character" w:customStyle="1" w:styleId="HeaderChar">
    <w:name w:val="Header Char"/>
    <w:basedOn w:val="DefaultParagraphFont"/>
    <w:link w:val="Header"/>
    <w:uiPriority w:val="99"/>
    <w:locked/>
    <w:rsid w:val="00993F9C"/>
    <w:rPr>
      <w:rFonts w:cs="Times New Roman"/>
    </w:rPr>
  </w:style>
  <w:style w:type="paragraph" w:styleId="Footer">
    <w:name w:val="footer"/>
    <w:basedOn w:val="Normal"/>
    <w:link w:val="FooterChar"/>
    <w:uiPriority w:val="99"/>
    <w:semiHidden/>
    <w:rsid w:val="00993F9C"/>
    <w:pPr>
      <w:tabs>
        <w:tab w:val="center" w:pos="4680"/>
        <w:tab w:val="right" w:pos="9360"/>
      </w:tabs>
    </w:pPr>
  </w:style>
  <w:style w:type="character" w:customStyle="1" w:styleId="FooterChar">
    <w:name w:val="Footer Char"/>
    <w:basedOn w:val="DefaultParagraphFont"/>
    <w:link w:val="Footer"/>
    <w:uiPriority w:val="99"/>
    <w:semiHidden/>
    <w:locked/>
    <w:rsid w:val="00993F9C"/>
    <w:rPr>
      <w:rFonts w:cs="Times New Roman"/>
    </w:rPr>
  </w:style>
  <w:style w:type="paragraph" w:styleId="BalloonText">
    <w:name w:val="Balloon Text"/>
    <w:basedOn w:val="Normal"/>
    <w:link w:val="BalloonTextChar"/>
    <w:uiPriority w:val="99"/>
    <w:semiHidden/>
    <w:rsid w:val="00993F9C"/>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993F9C"/>
    <w:rPr>
      <w:rFonts w:ascii="Tahoma" w:hAnsi="Tahoma" w:cs="Tahoma"/>
      <w:sz w:val="16"/>
      <w:szCs w:val="16"/>
    </w:rPr>
  </w:style>
  <w:style w:type="paragraph" w:styleId="ListParagraph">
    <w:name w:val="List Paragraph"/>
    <w:basedOn w:val="Normal"/>
    <w:uiPriority w:val="34"/>
    <w:qFormat/>
    <w:rsid w:val="00F75691"/>
    <w:pPr>
      <w:ind w:left="720"/>
      <w:contextualSpacing/>
    </w:pPr>
  </w:style>
  <w:style w:type="character" w:styleId="Emphasis">
    <w:name w:val="Emphasis"/>
    <w:basedOn w:val="DefaultParagraphFont"/>
    <w:qFormat/>
    <w:locked/>
    <w:rsid w:val="00A41134"/>
    <w:rPr>
      <w:i/>
      <w:iCs/>
    </w:rPr>
  </w:style>
  <w:style w:type="character" w:customStyle="1" w:styleId="Heading1Char">
    <w:name w:val="Heading 1 Char"/>
    <w:basedOn w:val="DefaultParagraphFont"/>
    <w:link w:val="Heading1"/>
    <w:rsid w:val="00E0234F"/>
    <w:rPr>
      <w:rFonts w:asciiTheme="majorHAnsi" w:eastAsiaTheme="majorEastAsia" w:hAnsiTheme="majorHAnsi" w:cstheme="majorBidi"/>
      <w:b/>
      <w:bCs/>
      <w:color w:val="365F91" w:themeColor="accent1" w:themeShade="BF"/>
      <w:sz w:val="28"/>
      <w:szCs w:val="28"/>
    </w:rPr>
  </w:style>
  <w:style w:type="paragraph" w:styleId="NoSpacing">
    <w:name w:val="No Spacing"/>
    <w:link w:val="NoSpacingChar"/>
    <w:uiPriority w:val="1"/>
    <w:qFormat/>
    <w:rsid w:val="000059D0"/>
    <w:rPr>
      <w:rFonts w:asciiTheme="minorHAnsi" w:eastAsiaTheme="minorEastAsia" w:hAnsiTheme="minorHAnsi" w:cstheme="minorBidi"/>
      <w:sz w:val="22"/>
      <w:szCs w:val="22"/>
    </w:rPr>
  </w:style>
  <w:style w:type="character" w:customStyle="1" w:styleId="NoSpacingChar">
    <w:name w:val="No Spacing Char"/>
    <w:basedOn w:val="DefaultParagraphFont"/>
    <w:link w:val="NoSpacing"/>
    <w:uiPriority w:val="1"/>
    <w:rsid w:val="000059D0"/>
    <w:rPr>
      <w:rFonts w:asciiTheme="minorHAnsi" w:eastAsiaTheme="minorEastAsia" w:hAnsiTheme="minorHAnsi" w:cstheme="minorBidi"/>
      <w:sz w:val="22"/>
      <w:szCs w:val="22"/>
    </w:rPr>
  </w:style>
  <w:style w:type="table" w:styleId="TableGrid">
    <w:name w:val="Table Grid"/>
    <w:basedOn w:val="TableNormal"/>
    <w:locked/>
    <w:rsid w:val="001833D8"/>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divs>
    <w:div w:id="911155452">
      <w:bodyDiv w:val="1"/>
      <w:marLeft w:val="0"/>
      <w:marRight w:val="0"/>
      <w:marTop w:val="0"/>
      <w:marBottom w:val="0"/>
      <w:divBdr>
        <w:top w:val="none" w:sz="0" w:space="0" w:color="auto"/>
        <w:left w:val="none" w:sz="0" w:space="0" w:color="auto"/>
        <w:bottom w:val="none" w:sz="0" w:space="0" w:color="auto"/>
        <w:right w:val="none" w:sz="0" w:space="0" w:color="auto"/>
      </w:divBdr>
    </w:div>
    <w:div w:id="1676223286">
      <w:bodyDiv w:val="1"/>
      <w:marLeft w:val="0"/>
      <w:marRight w:val="0"/>
      <w:marTop w:val="0"/>
      <w:marBottom w:val="0"/>
      <w:divBdr>
        <w:top w:val="none" w:sz="0" w:space="0" w:color="auto"/>
        <w:left w:val="none" w:sz="0" w:space="0" w:color="auto"/>
        <w:bottom w:val="none" w:sz="0" w:space="0" w:color="auto"/>
        <w:right w:val="none" w:sz="0" w:space="0" w:color="auto"/>
      </w:divBdr>
    </w:div>
    <w:div w:id="1723937907">
      <w:bodyDiv w:val="1"/>
      <w:marLeft w:val="0"/>
      <w:marRight w:val="0"/>
      <w:marTop w:val="0"/>
      <w:marBottom w:val="0"/>
      <w:divBdr>
        <w:top w:val="none" w:sz="0" w:space="0" w:color="auto"/>
        <w:left w:val="none" w:sz="0" w:space="0" w:color="auto"/>
        <w:bottom w:val="none" w:sz="0" w:space="0" w:color="auto"/>
        <w:right w:val="none" w:sz="0" w:space="0" w:color="auto"/>
      </w:divBdr>
    </w:div>
    <w:div w:id="1863854617">
      <w:bodyDiv w:val="1"/>
      <w:marLeft w:val="0"/>
      <w:marRight w:val="0"/>
      <w:marTop w:val="0"/>
      <w:marBottom w:val="0"/>
      <w:divBdr>
        <w:top w:val="none" w:sz="0" w:space="0" w:color="auto"/>
        <w:left w:val="none" w:sz="0" w:space="0" w:color="auto"/>
        <w:bottom w:val="none" w:sz="0" w:space="0" w:color="auto"/>
        <w:right w:val="none" w:sz="0" w:space="0" w:color="auto"/>
      </w:divBdr>
    </w:div>
    <w:div w:id="1984849427">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6105E5E-E319-4C0A-9A70-49DC4BA7248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10</Pages>
  <Words>1799</Words>
  <Characters>10260</Characters>
  <Application>Microsoft Office Word</Application>
  <DocSecurity>0</DocSecurity>
  <Lines>85</Lines>
  <Paragraphs>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12035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pmelody</cp:lastModifiedBy>
  <cp:revision>2</cp:revision>
  <cp:lastPrinted>2010-10-26T13:04:00Z</cp:lastPrinted>
  <dcterms:created xsi:type="dcterms:W3CDTF">2010-11-02T00:26:00Z</dcterms:created>
  <dcterms:modified xsi:type="dcterms:W3CDTF">2010-11-02T00:26:00Z</dcterms:modified>
</cp:coreProperties>
</file>